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3D" w:rsidRPr="00F82243" w:rsidRDefault="00D1533D" w:rsidP="00D1533D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82243">
        <w:rPr>
          <w:rFonts w:ascii="Times New Roman" w:eastAsia="Lucida Sans Unicode" w:hAnsi="Times New Roman" w:cs="Mangal"/>
          <w:b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272415" cy="2921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9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3D" w:rsidRPr="00F82243" w:rsidRDefault="00D1533D" w:rsidP="00D1533D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8224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Администрация муниципального образования</w:t>
      </w:r>
    </w:p>
    <w:p w:rsidR="00D1533D" w:rsidRPr="00F82243" w:rsidRDefault="00D1533D" w:rsidP="00D1533D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8224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Гостицкое сельское поселение</w:t>
      </w:r>
    </w:p>
    <w:p w:rsidR="00D1533D" w:rsidRPr="00F82243" w:rsidRDefault="00D1533D" w:rsidP="00D1533D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pacing w:val="-4"/>
          <w:w w:val="146"/>
          <w:kern w:val="1"/>
          <w:sz w:val="46"/>
          <w:szCs w:val="46"/>
          <w:lang w:eastAsia="hi-IN" w:bidi="hi-IN"/>
        </w:rPr>
      </w:pPr>
      <w:r w:rsidRPr="00F8224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Сланцевского муниципального района Ленинградской области</w:t>
      </w:r>
    </w:p>
    <w:p w:rsidR="00D1533D" w:rsidRPr="00F82243" w:rsidRDefault="00D1533D" w:rsidP="00D1533D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pacing w:val="20"/>
          <w:w w:val="140"/>
          <w:kern w:val="1"/>
          <w:sz w:val="32"/>
          <w:szCs w:val="32"/>
          <w:lang w:eastAsia="hi-IN" w:bidi="hi-IN"/>
        </w:rPr>
      </w:pPr>
    </w:p>
    <w:p w:rsidR="00D1533D" w:rsidRDefault="00D1533D" w:rsidP="00D1533D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pacing w:val="20"/>
          <w:w w:val="140"/>
          <w:kern w:val="1"/>
          <w:sz w:val="34"/>
          <w:szCs w:val="34"/>
          <w:lang w:eastAsia="hi-IN" w:bidi="hi-IN"/>
        </w:rPr>
      </w:pPr>
      <w:r w:rsidRPr="00F82243">
        <w:rPr>
          <w:rFonts w:ascii="Times New Roman" w:eastAsia="Lucida Sans Unicode" w:hAnsi="Times New Roman" w:cs="Times New Roman"/>
          <w:b/>
          <w:bCs/>
          <w:spacing w:val="20"/>
          <w:w w:val="140"/>
          <w:kern w:val="1"/>
          <w:sz w:val="34"/>
          <w:szCs w:val="34"/>
          <w:lang w:eastAsia="hi-IN" w:bidi="hi-IN"/>
        </w:rPr>
        <w:t>ПОСТАНОВЛЕНИЕ</w:t>
      </w:r>
    </w:p>
    <w:p w:rsidR="00335F4B" w:rsidRPr="00F82243" w:rsidRDefault="00335F4B" w:rsidP="00D1533D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pacing w:val="20"/>
          <w:w w:val="140"/>
          <w:kern w:val="1"/>
          <w:sz w:val="34"/>
          <w:szCs w:val="34"/>
          <w:lang w:eastAsia="hi-IN" w:bidi="hi-IN"/>
        </w:rPr>
      </w:pPr>
    </w:p>
    <w:p w:rsidR="00D1533D" w:rsidRPr="00F82243" w:rsidRDefault="00335F4B" w:rsidP="00D15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27.01.2022                                                                                                 №7-п</w:t>
      </w:r>
    </w:p>
    <w:p w:rsidR="00AF0E59" w:rsidRPr="00D1533D" w:rsidRDefault="00D1533D" w:rsidP="00D1533D">
      <w:pPr>
        <w:spacing w:after="0" w:line="240" w:lineRule="auto"/>
        <w:ind w:right="28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43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 новой коронавирусной инфекции (COVID-19) на территории муниципального образования Гостицкое сельское поселение Сланцевского муниципального района Ленинградской области</w:t>
      </w:r>
    </w:p>
    <w:p w:rsidR="00D1533D" w:rsidRDefault="00D1533D" w:rsidP="00CB37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59" w:rsidRPr="00D1533D" w:rsidRDefault="00AF0E59" w:rsidP="00D1533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6" w:anchor="7EO0KL" w:history="1"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статьей 31 Федерального закона от 30 марта 1999 года 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52-ФЗ 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санитарно-эпидемиологическом благополучии населения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anchor="7D20K3" w:history="1"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Ленинградской области от 13 марта 2020 года 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117 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anchor="7D20K3" w:history="1"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  <w:proofErr w:type="gramEnd"/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Главного государственного санитарного врача Российской Федерации от 2 марта 2020 года 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5 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дополнительных мерах по снижению рисков завоза и распространения новой коронавирусной инфекции (2019-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CoV)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</w:t>
      </w:r>
      <w:r w:rsidR="00CB371C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Гостицкого сельского поселения Сланцевского муниципального района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371C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proofErr w:type="gramEnd"/>
    </w:p>
    <w:p w:rsidR="00D1533D" w:rsidRDefault="00D1533D" w:rsidP="00AF0E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59" w:rsidRPr="00D1533D" w:rsidRDefault="00AF0E59" w:rsidP="00D1533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режима повышенной готовности: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Учреждениям культуры </w:t>
      </w:r>
      <w:r w:rsidR="005B517E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Гостицкого сельского поселения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соблюдение требований, предусмотренных </w:t>
      </w:r>
      <w:hyperlink r:id="rId9" w:anchor="7E60KF" w:history="1">
        <w:r w:rsidR="00414A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1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 настоящему постановлению</w:t>
        </w:r>
      </w:hyperlink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D1533D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5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учреждений </w:t>
      </w:r>
      <w:proofErr w:type="spell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r w:rsidR="005B517E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Гостицкого сельского поселения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методической работы, репетиционного процесса, кружковой работы допускается при соблюдении требований, предусмотренных </w:t>
      </w:r>
      <w:hyperlink r:id="rId10" w:anchor="7E60KF" w:history="1">
        <w:r w:rsidR="00414A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1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 настоящему постановлению</w:t>
        </w:r>
      </w:hyperlink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5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B517E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иблиотечное обслуживание населения </w:t>
      </w:r>
      <w:r w:rsidR="005B517E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Гостицкого сельского поселения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при соблюдении требований, предусмотренных </w:t>
      </w:r>
      <w:hyperlink r:id="rId11" w:anchor="7E60KF" w:history="1">
        <w:r w:rsidR="00414A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1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 настоящему постановлению</w:t>
        </w:r>
      </w:hyperlink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F0E59" w:rsidRPr="00925A0E" w:rsidRDefault="00AF0E59" w:rsidP="00D1533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335F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Работодателям</w:t>
      </w:r>
      <w:r w:rsidR="005B517E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17E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Гостицком сельском поселени</w:t>
      </w:r>
      <w:r w:rsidR="002737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карантин на всех предприятиях, организациях Ленинградской области в местах проживания временной рабочей силы.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5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5A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осуществления хозяйствующими субъектами отдельных видов деятельности предусмотрены </w:t>
      </w:r>
      <w:hyperlink r:id="rId12" w:anchor="7E60KF" w:history="1">
        <w:r w:rsidR="00414A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1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 настоящему постановлению</w:t>
        </w:r>
      </w:hyperlink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5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хозяйствующие субъекты, осуществляющие деятельность на территории </w:t>
      </w:r>
      <w:r w:rsidR="005B517E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Гостицкого сельского поселения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хозяйствующие субъекты, осуществлявшие деятельность до вступления в силу настоящего постановления, обязаны: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0E59" w:rsidRPr="00925A0E" w:rsidRDefault="00AF0E59" w:rsidP="00D1533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 </w:t>
      </w:r>
      <w:hyperlink r:id="rId13" w:anchor="6540IN" w:history="1"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1.3 постановления Главного государственного санитарного врача Российской Федерации от 13 марта 2020 года 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6 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дополнительных мерах по снижению рисков распространения COVID-2019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0E59" w:rsidRPr="00925A0E" w:rsidRDefault="00AF0E59" w:rsidP="00D1533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  <w:proofErr w:type="gram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перечнем превентивных мер для организаций торговли, общественного питания и бытового обслуживания </w:t>
      </w:r>
      <w:r w:rsidR="005B517E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Гостицкого сельского поселения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</w:t>
      </w:r>
      <w:r w:rsidR="00D1533D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47-00-02/31-2025-2020;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F0E59" w:rsidRPr="00925A0E" w:rsidRDefault="00AF0E59" w:rsidP="00D1533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proofErr w:type="gram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 302-08-13);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F0E59" w:rsidRPr="00925A0E" w:rsidRDefault="00AF0E59" w:rsidP="00D1533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0E59" w:rsidRPr="00925A0E" w:rsidRDefault="00AF0E59" w:rsidP="00D1533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 торговли обеспечить выполнение </w:t>
      </w:r>
      <w:hyperlink r:id="rId14" w:anchor="7D20K3" w:history="1"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Методических рекомендаций MP 3.1/2.3.5.0191-20</w:t>
        </w:r>
      </w:hyperlink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5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несоблюдение указанных требований установлена административная ответственность вплоть до приостановки деятельности;     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0E59" w:rsidRPr="00D1533D" w:rsidRDefault="00AF0E59" w:rsidP="00D1533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60 лет и старше, а также граждан, страдающих хроническими заболеваниями, входящими в перечень заболеваний, требующих режима самоизоляции, согласно </w:t>
      </w:r>
      <w:hyperlink r:id="rId15" w:anchor="7E80KG" w:history="1"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  <w:r w:rsidR="00D509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 настоящему постановлению</w:t>
        </w:r>
      </w:hyperlink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(или) разместить в общедоступном месте график посещения хозяйствующего субъекта указанными гражданами с учетом требований абзаца десятого пункта </w:t>
      </w:r>
      <w:r w:rsidRPr="00335F4B">
        <w:rPr>
          <w:rFonts w:ascii="Times New Roman" w:eastAsia="Times New Roman" w:hAnsi="Times New Roman" w:cs="Times New Roman"/>
          <w:sz w:val="24"/>
          <w:szCs w:val="24"/>
          <w:lang w:eastAsia="ru-RU"/>
        </w:rPr>
        <w:t>1.27 в</w:t>
      </w:r>
      <w:proofErr w:type="gram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наглядной и доступной форме.</w:t>
      </w:r>
    </w:p>
    <w:p w:rsidR="00521BD6" w:rsidRPr="00D1533D" w:rsidRDefault="00521BD6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>1.</w:t>
      </w:r>
      <w:r w:rsidR="00925A0E">
        <w:t>3.1</w:t>
      </w:r>
      <w:r w:rsidRPr="00D1533D">
        <w:t xml:space="preserve">. </w:t>
      </w:r>
      <w:proofErr w:type="gramStart"/>
      <w:r w:rsidRPr="00D1533D">
        <w:t>С 30 октября 2021 года деятельность гостиниц, иных средств размещения разрешена с учетом требований, предусмотренных </w:t>
      </w:r>
      <w:hyperlink r:id="rId16" w:anchor="7E60KF" w:history="1">
        <w:r w:rsidR="00414AC2">
          <w:rPr>
            <w:rStyle w:val="a3"/>
            <w:color w:val="auto"/>
            <w:u w:val="none"/>
          </w:rPr>
          <w:t>приложением 1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Pr="00D1533D">
        <w:t xml:space="preserve">,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12 месяцев, или </w:t>
      </w:r>
      <w:r w:rsidRPr="00D1533D">
        <w:lastRenderedPageBreak/>
        <w:t xml:space="preserve">отрицательный результат лабораторного исследования методом </w:t>
      </w:r>
      <w:proofErr w:type="spellStart"/>
      <w:r w:rsidRPr="00D1533D">
        <w:t>полимеразной</w:t>
      </w:r>
      <w:proofErr w:type="spellEnd"/>
      <w:r w:rsidRPr="00D1533D">
        <w:t xml:space="preserve"> цепной реакции на наличие коронавирусной инфекции</w:t>
      </w:r>
      <w:proofErr w:type="gramEnd"/>
      <w:r w:rsidRPr="00D1533D">
        <w:t xml:space="preserve"> (COVID-19), проведенного не </w:t>
      </w:r>
      <w:proofErr w:type="gramStart"/>
      <w:r w:rsidRPr="00D1533D">
        <w:t>позднее</w:t>
      </w:r>
      <w:proofErr w:type="gramEnd"/>
      <w:r w:rsidRPr="00D1533D">
        <w:t xml:space="preserve"> чем за 48 часов. При этом заселение в гостиницы, иные средства размещения возможно также при отрицательном результате исследования посетителей на наличие коронавирусной инфекции (COVID-19) посредством </w:t>
      </w:r>
      <w:proofErr w:type="spellStart"/>
      <w:proofErr w:type="gramStart"/>
      <w:r w:rsidRPr="00D1533D">
        <w:t>экспресс-теста</w:t>
      </w:r>
      <w:proofErr w:type="spellEnd"/>
      <w:proofErr w:type="gramEnd"/>
      <w:r w:rsidRPr="00D1533D">
        <w:t>.</w:t>
      </w:r>
    </w:p>
    <w:p w:rsidR="00521BD6" w:rsidRPr="00D1533D" w:rsidRDefault="00521BD6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>1.</w:t>
      </w:r>
      <w:r w:rsidR="00925A0E">
        <w:t>4</w:t>
      </w:r>
      <w:r w:rsidRPr="00D1533D">
        <w:t>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 </w:t>
      </w:r>
      <w:hyperlink r:id="rId17" w:anchor="7E60KF" w:history="1">
        <w:r w:rsidR="00414AC2">
          <w:rPr>
            <w:rStyle w:val="a3"/>
            <w:color w:val="auto"/>
            <w:u w:val="none"/>
          </w:rPr>
          <w:t>приложением 1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Pr="00D1533D">
        <w:t>.</w:t>
      </w:r>
    </w:p>
    <w:p w:rsidR="00521BD6" w:rsidRPr="00D1533D" w:rsidRDefault="00925A0E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>О</w:t>
      </w:r>
      <w:r w:rsidR="00521BD6" w:rsidRPr="00D1533D">
        <w:t xml:space="preserve">бслуживание посетителей на предприятиях общественного питания разрешено при наличии паспорта коллективного иммунитета к COVID-19, в случае отсутствия паспорта коллективного иммунитета к COVID-19 работу разрешено осуществлять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</w:t>
      </w:r>
      <w:proofErr w:type="spellStart"/>
      <w:r w:rsidR="00521BD6" w:rsidRPr="00D1533D">
        <w:t>полимеразной</w:t>
      </w:r>
      <w:proofErr w:type="spellEnd"/>
      <w:r w:rsidR="00521BD6" w:rsidRPr="00D1533D">
        <w:t xml:space="preserve"> цепной</w:t>
      </w:r>
      <w:proofErr w:type="gramEnd"/>
      <w:r w:rsidR="00521BD6" w:rsidRPr="00D1533D">
        <w:t xml:space="preserve"> реакции на наличие коронавирусной инфекции (COVID-19), проведенного не </w:t>
      </w:r>
      <w:proofErr w:type="gramStart"/>
      <w:r w:rsidR="00521BD6" w:rsidRPr="00D1533D">
        <w:t>позднее</w:t>
      </w:r>
      <w:proofErr w:type="gramEnd"/>
      <w:r w:rsidR="00521BD6" w:rsidRPr="00D1533D">
        <w:t xml:space="preserve"> чем за 48 часов.</w:t>
      </w:r>
    </w:p>
    <w:p w:rsidR="00521BD6" w:rsidRPr="00D1533D" w:rsidRDefault="00521BD6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>Допуск посетителей осуществлять исключительно по результатам проведенной дистанционной термометрии (при определяемой на открытой поверхности тела температуре не выше 37 градусов Цельсия), исключив допуск лиц с признаками ОРВИ и гриппа.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>1.</w:t>
      </w:r>
      <w:r w:rsidR="00925A0E">
        <w:t>5</w:t>
      </w:r>
      <w:r w:rsidRPr="00D1533D">
        <w:t>. Проведение физкультурных и спортивных мероприятий разрешается с соблюдением требований, предусмотренных </w:t>
      </w:r>
      <w:hyperlink r:id="rId18" w:anchor="7E60KF" w:history="1">
        <w:r w:rsidR="00414AC2">
          <w:rPr>
            <w:rStyle w:val="a3"/>
            <w:color w:val="auto"/>
            <w:u w:val="none"/>
          </w:rPr>
          <w:t>приложением 1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Pr="00D1533D">
        <w:t>, при условии, что количество участников и зрителей таки</w:t>
      </w:r>
      <w:r w:rsidR="008B303E" w:rsidRPr="00D1533D">
        <w:t xml:space="preserve">х мероприятий будет составлять </w:t>
      </w:r>
      <w:r w:rsidRPr="00D1533D">
        <w:t xml:space="preserve">до 500 человек, при этом численность зрителей не может превышать 50 процентов от общей вместимости мест проведения таких мероприятий. Обязательным является наличие у участников и зрителей мероприятия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</w:t>
      </w:r>
      <w:proofErr w:type="spellStart"/>
      <w:r w:rsidRPr="00D1533D">
        <w:t>полимеразной</w:t>
      </w:r>
      <w:proofErr w:type="spellEnd"/>
      <w:r w:rsidRPr="00D1533D">
        <w:t xml:space="preserve"> цепной реакции на наличие коронавирусной инфекции (COVID-19), проведенного не </w:t>
      </w:r>
      <w:proofErr w:type="gramStart"/>
      <w:r w:rsidRPr="00D1533D">
        <w:t>позднее</w:t>
      </w:r>
      <w:proofErr w:type="gramEnd"/>
      <w:r w:rsidRPr="00D1533D">
        <w:t xml:space="preserve"> чем за 48 часов. Превышение установленного ограничения </w:t>
      </w:r>
      <w:proofErr w:type="gramStart"/>
      <w:r w:rsidRPr="00D1533D">
        <w:t>по количеству участников возможно при условии согласования с Управлением Федеральной службы по надзору в сфере</w:t>
      </w:r>
      <w:proofErr w:type="gramEnd"/>
      <w:r w:rsidRPr="00D1533D">
        <w:t xml:space="preserve"> защиты прав потребителей и благополучия человека по Ленинградской области.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>Рекомендовать соблюдать режим самоизоляции граждан, страдающих хроническими заболеваниями, входящими в перечень заболеваний, требующих соблюдения режима самоизоляции, согласно </w:t>
      </w:r>
      <w:hyperlink r:id="rId19" w:anchor="7E80KG" w:history="1">
        <w:r w:rsidRPr="00D1533D">
          <w:rPr>
            <w:rStyle w:val="a3"/>
            <w:color w:val="auto"/>
            <w:u w:val="none"/>
          </w:rPr>
          <w:t xml:space="preserve">приложению </w:t>
        </w:r>
        <w:r w:rsidR="00D5091A">
          <w:rPr>
            <w:rStyle w:val="a3"/>
            <w:color w:val="auto"/>
            <w:u w:val="none"/>
          </w:rPr>
          <w:t>2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Pr="00D1533D">
        <w:t>.</w:t>
      </w:r>
      <w:r w:rsidRPr="00D1533D">
        <w:br/>
      </w:r>
      <w:r w:rsidR="00925A0E">
        <w:tab/>
      </w:r>
      <w:r w:rsidRPr="00D1533D">
        <w:t>Занятия физической культурой и спортом на открытом воздухе, в том числе на открытых спортивных сооружениях, а также в помещениях, осуществляются с соблюдением требований, предусмотренных </w:t>
      </w:r>
      <w:hyperlink r:id="rId20" w:anchor="7E60KF" w:history="1">
        <w:r w:rsidR="00414AC2">
          <w:rPr>
            <w:rStyle w:val="a3"/>
            <w:color w:val="auto"/>
            <w:u w:val="none"/>
          </w:rPr>
          <w:t>приложением 1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Pr="00D1533D">
        <w:t>.</w:t>
      </w:r>
      <w:proofErr w:type="gramEnd"/>
    </w:p>
    <w:p w:rsidR="00925A0E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>Деятельность спортивных, физкультурных организаций, тренировочных баз, в том числе функционирующих в здани</w:t>
      </w:r>
      <w:r w:rsidR="008B303E" w:rsidRPr="00D1533D">
        <w:t xml:space="preserve">ях (помещениях) домов культуры </w:t>
      </w:r>
      <w:r w:rsidRPr="00D1533D">
        <w:t>(далее - физкультурно-спортивные организации) в части проведения тренировочных мероприятий и/или занятий физической культурой и спортом осуществляется с соблюдением требований, предусмотренных </w:t>
      </w:r>
      <w:hyperlink r:id="rId21" w:anchor="7E60KF" w:history="1">
        <w:r w:rsidR="00414AC2">
          <w:rPr>
            <w:rStyle w:val="a3"/>
            <w:color w:val="auto"/>
            <w:u w:val="none"/>
          </w:rPr>
          <w:t>приложением 1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Pr="00D1533D">
        <w:t>. Посетители, находящиеся на территории зданий (помещений), где осуществляют деятельность физкультурно-спортивные организации, подлежат обязательной входной термометрии, должны применять средства индивидуальной защиты</w:t>
      </w:r>
      <w:proofErr w:type="gramEnd"/>
      <w:r w:rsidRPr="00D1533D">
        <w:t xml:space="preserve"> органов дыхания (гигиеническая маска, респиратор) и соблюдать дистанцию не менее 1,5 метра. </w:t>
      </w:r>
      <w:proofErr w:type="gramStart"/>
      <w:r w:rsidR="008B303E" w:rsidRPr="00D1533D">
        <w:t>Д</w:t>
      </w:r>
      <w:r w:rsidRPr="00D1533D">
        <w:t xml:space="preserve">ополнительным условием является наличие у посетителей, достигших 18-летнего возраста, документов, подтверждающих прохождение полного курса вакцинации от COVID-19, или медицинский отвод от вакцинации от COVID-19, или факт заболевания COVID-19 в </w:t>
      </w:r>
      <w:r w:rsidRPr="00D1533D">
        <w:lastRenderedPageBreak/>
        <w:t xml:space="preserve">течение последних 12 месяцев, или отрицательный результат лабораторного исследования методом </w:t>
      </w:r>
      <w:proofErr w:type="spellStart"/>
      <w:r w:rsidRPr="00D1533D">
        <w:t>полимеразной</w:t>
      </w:r>
      <w:proofErr w:type="spellEnd"/>
      <w:r w:rsidRPr="00D1533D">
        <w:t xml:space="preserve"> цепной реакции на наличие коронавирусной инфекции (COVID-19), проведенного не </w:t>
      </w:r>
      <w:r w:rsidR="00414AC2" w:rsidRPr="00D1533D">
        <w:t>позднее,</w:t>
      </w:r>
      <w:r w:rsidRPr="00D1533D">
        <w:t xml:space="preserve"> чем за 48 часов.</w:t>
      </w:r>
      <w:proofErr w:type="gramEnd"/>
      <w:r w:rsidRPr="00D1533D">
        <w:t xml:space="preserve"> Данное условие не распространяется на посетителей, сопровождающих исключительно </w:t>
      </w:r>
      <w:proofErr w:type="gramStart"/>
      <w:r w:rsidRPr="00D1533D">
        <w:t>до</w:t>
      </w:r>
      <w:proofErr w:type="gramEnd"/>
      <w:r w:rsidRPr="00D1533D">
        <w:t>/</w:t>
      </w:r>
      <w:proofErr w:type="gramStart"/>
      <w:r w:rsidRPr="00D1533D">
        <w:t>от</w:t>
      </w:r>
      <w:proofErr w:type="gramEnd"/>
      <w:r w:rsidRPr="00D1533D">
        <w:t xml:space="preserve"> раздевалки и передачи тренеру несовершеннолетних детей до 8 лет включительно. Указанное дополнительное условие не применяется к физкультурно-спортивным организациям, оформившим паспорт коллективного иммунитета к COVID-19.</w:t>
      </w:r>
    </w:p>
    <w:p w:rsidR="00925A0E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>Применение средств индивидуальной защиты органов дыхания (гигиеническая маска, респиратор) при посещении рынков, ярмарок, магазинов</w:t>
      </w:r>
      <w:r w:rsidR="00BC5EBD" w:rsidRPr="00D1533D">
        <w:t>,</w:t>
      </w:r>
      <w:r w:rsidRPr="00D1533D">
        <w:t xml:space="preserve">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</w:t>
      </w:r>
      <w:r w:rsidR="00BC5EBD" w:rsidRPr="00D1533D">
        <w:t>Гостицкого сельского поселения</w:t>
      </w:r>
      <w:r w:rsidRPr="00D1533D">
        <w:t xml:space="preserve"> является обязательным, за исключением случаев, предусмотренных абзацем девятым настоящего пункта и </w:t>
      </w:r>
      <w:hyperlink r:id="rId22" w:anchor="7E60KF" w:history="1">
        <w:r w:rsidR="00414AC2">
          <w:rPr>
            <w:rStyle w:val="a3"/>
            <w:color w:val="auto"/>
            <w:u w:val="none"/>
          </w:rPr>
          <w:t>приложением 1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  <w:proofErr w:type="gramEnd"/>
      </w:hyperlink>
      <w:r w:rsidRPr="00D1533D">
        <w:t>. Применение перчаток носит рекомендательный характер.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организаций общественного питания.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 xml:space="preserve">Гражданам в возрасте 60 лет и старше, а также гражданам, страдающим хроническими заболеваниями, входящими в перечень заболеваний, требующих соблюдения режима самоизоляции, согласно приложению </w:t>
      </w:r>
      <w:r w:rsidR="00414AC2">
        <w:t>2</w:t>
      </w:r>
      <w:r w:rsidRPr="00D1533D">
        <w:t xml:space="preserve"> к настоящему постановлению, за исключением граждан, имеющих документы, подтверждающие прохождение полного курса вакцинации или факт заболевания COVID-19 в течение последних 12 месяцев, разрешить посещение объектов торговли, осуществляющих продажу продуктов питания и товаров первой необходимости, а также</w:t>
      </w:r>
      <w:proofErr w:type="gramEnd"/>
      <w:r w:rsidRPr="00D1533D">
        <w:t xml:space="preserve">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>Неработающим гражданам в возрасте 60 лет и старше соблюдать режим самоизоляции, за исключением граждан, имеющих документы, подтверждающие прохождение полного курса вакцинации или факт заболевания COVID-19 в течение последних 12 месяцев.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60 лет и старше, а также граждан, страдающих хроническими заболеваниями, указанными в </w:t>
      </w:r>
      <w:hyperlink r:id="rId23" w:anchor="7E80KG" w:history="1">
        <w:r w:rsidRPr="00D1533D">
          <w:rPr>
            <w:rStyle w:val="a3"/>
            <w:color w:val="auto"/>
            <w:u w:val="none"/>
          </w:rPr>
          <w:t xml:space="preserve">приложении </w:t>
        </w:r>
        <w:r w:rsidR="00414AC2">
          <w:rPr>
            <w:rStyle w:val="a3"/>
            <w:color w:val="auto"/>
            <w:u w:val="none"/>
          </w:rPr>
          <w:t>2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Pr="00D1533D">
        <w:t>, за исключением работников (исполнителей по гражданско-правовым договорам), имеющих документы, подтверждающие прохождение полного курса вакцинации или факт заболевания COVID-19 в течение последних 12 месяцев.</w:t>
      </w:r>
      <w:proofErr w:type="gramEnd"/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</w:t>
      </w:r>
      <w:proofErr w:type="gramEnd"/>
      <w:r w:rsidRPr="00D1533D">
        <w:t xml:space="preserve"> накопления отходов.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 xml:space="preserve"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</w:t>
      </w:r>
      <w:r w:rsidR="00816FA6" w:rsidRPr="00D1533D">
        <w:t>Гостицком сельском поселении</w:t>
      </w:r>
      <w:r w:rsidRPr="00D1533D">
        <w:t>, отнесенных </w:t>
      </w:r>
      <w:hyperlink r:id="rId24" w:anchor="7E60KF" w:history="1">
        <w:r w:rsidR="00414AC2">
          <w:rPr>
            <w:rStyle w:val="a3"/>
            <w:color w:val="auto"/>
            <w:u w:val="none"/>
          </w:rPr>
          <w:t>приложением 1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="00816FA6" w:rsidRPr="00D1533D">
        <w:t xml:space="preserve"> </w:t>
      </w:r>
      <w:r w:rsidRPr="00D1533D">
        <w:t xml:space="preserve">при условии, что общее количество участников таких мероприятий не будет превышать 10 человек, и при условии применения во всех ограничительных зонах средств </w:t>
      </w:r>
      <w:r w:rsidRPr="00D1533D">
        <w:lastRenderedPageBreak/>
        <w:t>индивидуальной защиты</w:t>
      </w:r>
      <w:proofErr w:type="gramEnd"/>
      <w:r w:rsidRPr="00D1533D">
        <w:t xml:space="preserve"> органов дыхания (гигиеническая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</w:t>
      </w:r>
      <w:proofErr w:type="spellStart"/>
      <w:r w:rsidRPr="00D1533D">
        <w:t>полимеразной</w:t>
      </w:r>
      <w:proofErr w:type="spellEnd"/>
      <w:r w:rsidRPr="00D1533D">
        <w:t xml:space="preserve"> цепной реакции на наличие коронавирусной инфекции (COVID-19), проведенного не </w:t>
      </w:r>
      <w:proofErr w:type="gramStart"/>
      <w:r w:rsidRPr="00D1533D">
        <w:t>позднее</w:t>
      </w:r>
      <w:proofErr w:type="gramEnd"/>
      <w:r w:rsidRPr="00D1533D">
        <w:t xml:space="preserve"> чем за 48 часов.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 xml:space="preserve">Рекомендовать руководителям организаций и индивидуальным предпринимателям </w:t>
      </w:r>
      <w:r w:rsidR="00816FA6" w:rsidRPr="00D1533D">
        <w:t>Гостицкого сельского поселения</w:t>
      </w:r>
      <w:r w:rsidR="00925A0E">
        <w:t>: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>обеспечить проведение в отношении работников мероприятий, направленных на стимулирование вакцинации от новой коронавирусной инфекции (COVID-19),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заработка;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>обеспечить перевод на дистанционный режим работы не менее 30 процентов работников (исполнителей по гражданско-правовым договорам), в первую очередь не имеющих документов, подтверждающих прохождение полного курса вакцинации от COVID-19, или факт заболевания COVID-19 в течение последних 12 месяцев, лиц в возрасте 60 лет и старше, а также граждан, страдающих хроническими заболеваниями, входящими в перечень заболеваний, требующих соблюдения режима самоизоляции, согласно </w:t>
      </w:r>
      <w:hyperlink r:id="rId25" w:anchor="7E80KG" w:history="1">
        <w:r w:rsidRPr="00D1533D">
          <w:rPr>
            <w:rStyle w:val="a3"/>
            <w:color w:val="auto"/>
            <w:u w:val="none"/>
          </w:rPr>
          <w:t>приложению</w:t>
        </w:r>
        <w:proofErr w:type="gramEnd"/>
        <w:r w:rsidRPr="00D1533D">
          <w:rPr>
            <w:rStyle w:val="a3"/>
            <w:color w:val="auto"/>
            <w:u w:val="none"/>
          </w:rPr>
          <w:t xml:space="preserve"> </w:t>
        </w:r>
        <w:r w:rsidR="00D5091A">
          <w:rPr>
            <w:rStyle w:val="a3"/>
            <w:color w:val="auto"/>
            <w:u w:val="none"/>
          </w:rPr>
          <w:t>2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="00925A0E">
        <w:t>.</w:t>
      </w:r>
      <w:r w:rsidRPr="00D1533D">
        <w:t>    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 xml:space="preserve">Рекомендовать руководителям хозяйствующих субъектов, осуществляющих деятельность на территории </w:t>
      </w:r>
      <w:r w:rsidR="00816FA6" w:rsidRPr="00D1533D">
        <w:t>Гостицкого сельского поселения,</w:t>
      </w:r>
      <w:r w:rsidRPr="00D1533D">
        <w:t xml:space="preserve"> у которых не менее 80 процентов работников (от фактической численности работников) имеют документы, подтверждающие прохождение полного курса вакцинации от COVID-19 или факт заболевания COVID-19 в течение последних 12 месяцев, оформить паспорта коллективного иммунитета к COVID-19. 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>Паспорт коллективного иммунитета к COVID-19, заполненный по форме, установленной </w:t>
      </w:r>
      <w:hyperlink r:id="rId26" w:anchor="7EI0KJ" w:history="1">
        <w:r w:rsidR="00414AC2">
          <w:rPr>
            <w:rStyle w:val="a3"/>
            <w:color w:val="auto"/>
            <w:u w:val="none"/>
          </w:rPr>
          <w:t>приложением 3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Pr="00D1533D">
        <w:t xml:space="preserve">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</w:t>
      </w:r>
      <w:r w:rsidR="00D1533D" w:rsidRPr="00D1533D">
        <w:t>«</w:t>
      </w:r>
      <w:r w:rsidRPr="00D1533D">
        <w:t>Интернет</w:t>
      </w:r>
      <w:r w:rsidR="00D1533D" w:rsidRPr="00D1533D">
        <w:t>»</w:t>
      </w:r>
      <w:r w:rsidRPr="00D1533D">
        <w:t xml:space="preserve"> (www.813.ru), подписанный руководителем хозяйствующего субъекта, с </w:t>
      </w:r>
      <w:r w:rsidR="00414AC2">
        <w:t xml:space="preserve">приложением 2 </w:t>
      </w:r>
      <w:r w:rsidRPr="00D1533D">
        <w:t>подтверждающих документов направляется в орган местного самоуправления Ленинградской области, на территории которого осуществляется деятельность</w:t>
      </w:r>
      <w:proofErr w:type="gramEnd"/>
      <w:r w:rsidRPr="00D1533D">
        <w:t>.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 xml:space="preserve"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</w:t>
      </w:r>
      <w:proofErr w:type="gramStart"/>
      <w:r w:rsidRPr="00D1533D">
        <w:t>с даты</w:t>
      </w:r>
      <w:proofErr w:type="gramEnd"/>
      <w:r w:rsidRPr="00D1533D">
        <w:t xml:space="preserve">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>Для оформления паспорта коллективного иммунитета к COVID-19 подтверждающими документами являются: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>документ, подтверждающий прохождение полного курса вакцинации от COVID-19;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>документ, подтверждающий факт перенесенного заболевания COVID-19 в течение последних 12 месяцев.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 xml:space="preserve">Требование о наличии документов, подтверждающих прохождение полного курса вакцинации от COVID-19, или медицинский отвод от вакцинации от COVID-19, или факт </w:t>
      </w:r>
      <w:r w:rsidRPr="00D1533D">
        <w:lastRenderedPageBreak/>
        <w:t xml:space="preserve">заболевания COVID-19 в течение последних 12 месяцев, или отрицательный результат лабораторного исследования методом </w:t>
      </w:r>
      <w:proofErr w:type="spellStart"/>
      <w:r w:rsidRPr="00D1533D">
        <w:t>полимеразной</w:t>
      </w:r>
      <w:proofErr w:type="spellEnd"/>
      <w:r w:rsidRPr="00D1533D">
        <w:t xml:space="preserve"> цепной реакции на наличие коронавирусной инфекции (COVID-19), проведенного не </w:t>
      </w:r>
      <w:r w:rsidR="00D5091A" w:rsidRPr="00D1533D">
        <w:t>позднее,</w:t>
      </w:r>
      <w:r w:rsidRPr="00D1533D">
        <w:t xml:space="preserve"> чем за 48 часов, не распространяется на лиц, не достигших 18-летнего возраста.</w:t>
      </w:r>
      <w:proofErr w:type="gramEnd"/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 xml:space="preserve">Запрещается проведение массовых гуляний, зрелищных и иных массовых мероприятий, за исключением мероприятий, предусмотренных в разделах </w:t>
      </w:r>
      <w:r w:rsidR="00D1533D" w:rsidRPr="00D1533D">
        <w:t>«</w:t>
      </w:r>
      <w:r w:rsidRPr="00D1533D">
        <w:t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 </w:t>
      </w:r>
      <w:hyperlink r:id="rId27" w:anchor="7D20K3" w:history="1">
        <w:r w:rsidRPr="00D1533D">
          <w:rPr>
            <w:rStyle w:val="a3"/>
            <w:color w:val="auto"/>
            <w:u w:val="none"/>
          </w:rPr>
          <w:t xml:space="preserve">Федеральным законом от 6 октября 2003 года </w:t>
        </w:r>
        <w:r w:rsidR="00D1533D" w:rsidRPr="00D1533D">
          <w:rPr>
            <w:rStyle w:val="a3"/>
            <w:color w:val="auto"/>
            <w:u w:val="none"/>
          </w:rPr>
          <w:t>№</w:t>
        </w:r>
        <w:r w:rsidRPr="00D1533D">
          <w:rPr>
            <w:rStyle w:val="a3"/>
            <w:color w:val="auto"/>
            <w:u w:val="none"/>
          </w:rPr>
          <w:t xml:space="preserve"> 131-ФЗ </w:t>
        </w:r>
        <w:r w:rsidR="00D1533D" w:rsidRPr="00D1533D">
          <w:rPr>
            <w:rStyle w:val="a3"/>
            <w:color w:val="auto"/>
            <w:u w:val="none"/>
          </w:rPr>
          <w:t>«</w:t>
        </w:r>
        <w:r w:rsidRPr="00D1533D">
          <w:rPr>
            <w:rStyle w:val="a3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  <w:r w:rsidR="00D1533D" w:rsidRPr="00D1533D">
          <w:rPr>
            <w:rStyle w:val="a3"/>
            <w:color w:val="auto"/>
            <w:u w:val="none"/>
          </w:rPr>
          <w:t>»</w:t>
        </w:r>
      </w:hyperlink>
      <w:r w:rsidRPr="00D1533D">
        <w:t xml:space="preserve">, </w:t>
      </w:r>
      <w:r w:rsidR="00D1533D" w:rsidRPr="00D1533D">
        <w:t>«</w:t>
      </w:r>
      <w:r w:rsidRPr="00D1533D">
        <w:t>Массовые мероприятия</w:t>
      </w:r>
      <w:r w:rsidR="00D1533D" w:rsidRPr="00D1533D">
        <w:t>»</w:t>
      </w:r>
      <w:r w:rsidRPr="00D1533D">
        <w:t xml:space="preserve">, </w:t>
      </w:r>
      <w:r w:rsidR="00D1533D" w:rsidRPr="00D1533D">
        <w:t>«</w:t>
      </w:r>
      <w:r w:rsidRPr="00D1533D">
        <w:t>Мероприятия, организованные Правительством Ленинградской области, органами государственной власти Ленинградской области</w:t>
      </w:r>
      <w:proofErr w:type="gramEnd"/>
      <w:r w:rsidRPr="00D1533D">
        <w:t>, государственными органами Ленинградской области</w:t>
      </w:r>
      <w:r w:rsidR="00D1533D" w:rsidRPr="00D1533D">
        <w:t>»</w:t>
      </w:r>
      <w:r w:rsidRPr="00D1533D">
        <w:t> </w:t>
      </w:r>
      <w:hyperlink r:id="rId28" w:anchor="7E60KF" w:history="1">
        <w:r w:rsidRPr="00D1533D">
          <w:rPr>
            <w:rStyle w:val="a3"/>
            <w:color w:val="auto"/>
            <w:u w:val="none"/>
          </w:rPr>
          <w:t xml:space="preserve">приложения </w:t>
        </w:r>
        <w:r w:rsidR="00414AC2">
          <w:rPr>
            <w:rStyle w:val="a3"/>
            <w:color w:val="auto"/>
            <w:u w:val="none"/>
          </w:rPr>
          <w:t>1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Pr="00D1533D">
        <w:t xml:space="preserve">. Соблюдение установленных настоящим постановлением требований при проведении массовых мероприятий обеспечивается организаторами мероприятий. Обязательным является наличие у участников мероприятия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</w:t>
      </w:r>
      <w:proofErr w:type="spellStart"/>
      <w:r w:rsidRPr="00D1533D">
        <w:t>полимеразной</w:t>
      </w:r>
      <w:proofErr w:type="spellEnd"/>
      <w:r w:rsidRPr="00D1533D">
        <w:t xml:space="preserve"> цепной реакции на наличие коронавирусной инфекции (COVID-19), проведенного не </w:t>
      </w:r>
      <w:r w:rsidR="00D5091A" w:rsidRPr="00D1533D">
        <w:t>позднее,</w:t>
      </w:r>
      <w:r w:rsidRPr="00D1533D">
        <w:t xml:space="preserve"> чем за 48 часов.</w:t>
      </w:r>
    </w:p>
    <w:p w:rsidR="00AF0E59" w:rsidRPr="00925A0E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"/>
        </w:rPr>
      </w:pPr>
      <w:r w:rsidRPr="00D1533D">
        <w:t>1.</w:t>
      </w:r>
      <w:r w:rsidR="00925A0E">
        <w:t>6</w:t>
      </w:r>
      <w:r w:rsidRPr="00D1533D">
        <w:t>. Руководителям организаций, индивидуальным предпринимателям в сфере жилищно-коммунального хозяйства и энергетики, розничной торговли, общественного питания, многофункциональных центров, библиотек</w:t>
      </w:r>
      <w:r w:rsidR="00C03064" w:rsidRPr="00D1533D">
        <w:t xml:space="preserve">, </w:t>
      </w:r>
      <w:r w:rsidRPr="00D1533D">
        <w:t>домов культуры,</w:t>
      </w:r>
      <w:proofErr w:type="gramStart"/>
      <w:r w:rsidRPr="00D1533D">
        <w:t xml:space="preserve"> ,</w:t>
      </w:r>
      <w:proofErr w:type="gramEnd"/>
      <w:r w:rsidRPr="00D1533D">
        <w:t xml:space="preserve"> осуществляющих деятельность на территории </w:t>
      </w:r>
      <w:r w:rsidR="00C03064" w:rsidRPr="00D1533D">
        <w:t>Гостицкого сельского поселения</w:t>
      </w:r>
      <w:r w:rsidRPr="00D1533D">
        <w:t>:</w:t>
      </w:r>
      <w:r w:rsidRPr="00D1533D">
        <w:br/>
      </w:r>
    </w:p>
    <w:p w:rsidR="00AF0E59" w:rsidRPr="00925A0E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"/>
        </w:rPr>
      </w:pPr>
      <w:r w:rsidRPr="00D1533D">
        <w:t>принять необходимые меры для обеспечения проведения профилактических прививок против новой коронавирусной инфекции COVID-19 работникам, сотрудникам с учетом медицинских противопоказаний к проведению вакцинации от COVID-19;</w:t>
      </w:r>
      <w:r w:rsidRPr="00D1533D">
        <w:br/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 xml:space="preserve">обеспечивать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12 месяцев, или отрицательный результат лабораторного исследования методом </w:t>
      </w:r>
      <w:proofErr w:type="spellStart"/>
      <w:r w:rsidRPr="00D1533D">
        <w:t>полимеразной</w:t>
      </w:r>
      <w:proofErr w:type="spellEnd"/>
      <w:r w:rsidRPr="00D1533D">
        <w:t xml:space="preserve"> цепной реакции на наличие коронавирусной инфекции (COVID-19), проведенного не </w:t>
      </w:r>
      <w:proofErr w:type="gramStart"/>
      <w:r w:rsidRPr="00D1533D">
        <w:t>позднее</w:t>
      </w:r>
      <w:proofErr w:type="gramEnd"/>
      <w:r w:rsidRPr="00D1533D">
        <w:t xml:space="preserve"> чем за 48 часов;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>усилить информационно-разъяснительную работу среди работников, сотрудников по вопросам профилактики новой коронавирусной инфекции COVID-19.     </w:t>
      </w:r>
    </w:p>
    <w:p w:rsidR="00AF0E59" w:rsidRPr="00D1533D" w:rsidRDefault="00AF0E59" w:rsidP="00D1533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1533D">
        <w:t>1.</w:t>
      </w:r>
      <w:r w:rsidR="00925A0E">
        <w:t>7</w:t>
      </w:r>
      <w:r w:rsidRPr="00D1533D">
        <w:t xml:space="preserve">. Документом, подтверждающим отрицательный результат лабораторного исследования методом </w:t>
      </w:r>
      <w:proofErr w:type="spellStart"/>
      <w:r w:rsidRPr="00D1533D">
        <w:t>полимеразной</w:t>
      </w:r>
      <w:proofErr w:type="spellEnd"/>
      <w:r w:rsidRPr="00D1533D">
        <w:t xml:space="preserve"> цепной реакции на наличие коронавирусной инфекции (COVID-19), является отрицательный результат лабораторного исследования материала на </w:t>
      </w:r>
      <w:proofErr w:type="spellStart"/>
      <w:r w:rsidRPr="00D1533D">
        <w:t>коронавирусную</w:t>
      </w:r>
      <w:proofErr w:type="spellEnd"/>
      <w:r w:rsidRPr="00D1533D">
        <w:t xml:space="preserve"> инфекцию методом </w:t>
      </w:r>
      <w:proofErr w:type="spellStart"/>
      <w:r w:rsidRPr="00D1533D">
        <w:t>полимеразной</w:t>
      </w:r>
      <w:proofErr w:type="spellEnd"/>
      <w:r w:rsidRPr="00D1533D">
        <w:t xml:space="preserve"> цепной реакции, полученный не ранее чем за 48 часов.</w:t>
      </w:r>
      <w:r w:rsidRPr="00D1533D">
        <w:br/>
      </w:r>
      <w:r w:rsidR="00925A0E">
        <w:tab/>
      </w:r>
      <w:r w:rsidRPr="00D1533D">
        <w:t>Документом, подтверждающим медицинский отвод от вакцинации от COVID-19, является соответствующее заключение иммунологической комиссии медицинской организации по месту прикрепления.</w:t>
      </w:r>
      <w:r w:rsidRPr="00D1533D">
        <w:br/>
      </w:r>
      <w:r w:rsidR="00925A0E">
        <w:tab/>
      </w:r>
      <w:proofErr w:type="gramStart"/>
      <w:r w:rsidRPr="00D1533D">
        <w:t>Прохождение полного курса вакцинации от COVID-19, факт перенесенного заболевания COVID-19 подтверждается документами, установленными </w:t>
      </w:r>
      <w:hyperlink r:id="rId29" w:anchor="64S0IJ" w:history="1">
        <w:r w:rsidRPr="00D1533D">
          <w:rPr>
            <w:rStyle w:val="a3"/>
            <w:color w:val="auto"/>
            <w:u w:val="none"/>
          </w:rPr>
          <w:t xml:space="preserve">приказом Министерства здравоохранения Российской Федерации от 12 ноября 2021 года </w:t>
        </w:r>
        <w:r w:rsidR="00D1533D" w:rsidRPr="00D1533D">
          <w:rPr>
            <w:rStyle w:val="a3"/>
            <w:color w:val="auto"/>
            <w:u w:val="none"/>
          </w:rPr>
          <w:t>№</w:t>
        </w:r>
        <w:r w:rsidRPr="00D1533D">
          <w:rPr>
            <w:rStyle w:val="a3"/>
            <w:color w:val="auto"/>
            <w:u w:val="none"/>
          </w:rPr>
          <w:t xml:space="preserve"> 1053н </w:t>
        </w:r>
        <w:r w:rsidR="00D1533D" w:rsidRPr="00D1533D">
          <w:rPr>
            <w:rStyle w:val="a3"/>
            <w:color w:val="auto"/>
            <w:u w:val="none"/>
          </w:rPr>
          <w:t>«</w:t>
        </w:r>
        <w:r w:rsidRPr="00D1533D">
          <w:rPr>
            <w:rStyle w:val="a3"/>
            <w:color w:val="auto"/>
            <w:u w:val="none"/>
          </w:rPr>
          <w:t xml:space="preserve">Об утверждении формы медицинской документации </w:t>
        </w:r>
        <w:r w:rsidR="00D1533D" w:rsidRPr="00D1533D">
          <w:rPr>
            <w:rStyle w:val="a3"/>
            <w:color w:val="auto"/>
            <w:u w:val="none"/>
          </w:rPr>
          <w:t>«</w:t>
        </w:r>
        <w:r w:rsidRPr="00D1533D">
          <w:rPr>
            <w:rStyle w:val="a3"/>
            <w:color w:val="auto"/>
            <w:u w:val="none"/>
          </w:rPr>
          <w:t>Справка о проведенных профилактических прививках против новой коронавирусной инфекции (COVID-19) или наличии медицинских противопоказаний к вакцинации</w:t>
        </w:r>
        <w:r w:rsidR="00D1533D" w:rsidRPr="00D1533D">
          <w:rPr>
            <w:rStyle w:val="a3"/>
            <w:color w:val="auto"/>
            <w:u w:val="none"/>
          </w:rPr>
          <w:t>»</w:t>
        </w:r>
        <w:r w:rsidRPr="00D1533D">
          <w:rPr>
            <w:rStyle w:val="a3"/>
            <w:color w:val="auto"/>
            <w:u w:val="none"/>
          </w:rPr>
          <w:t xml:space="preserve"> и порядка ее выдачи, формы медицинской документации </w:t>
        </w:r>
        <w:r w:rsidR="00D1533D" w:rsidRPr="00D1533D">
          <w:rPr>
            <w:rStyle w:val="a3"/>
            <w:color w:val="auto"/>
            <w:u w:val="none"/>
          </w:rPr>
          <w:t>«</w:t>
        </w:r>
        <w:r w:rsidRPr="00D1533D">
          <w:rPr>
            <w:rStyle w:val="a3"/>
            <w:color w:val="auto"/>
            <w:u w:val="none"/>
          </w:rPr>
          <w:t>Медицинский сертификат о профилактических прививках против новой коронавирусной</w:t>
        </w:r>
        <w:proofErr w:type="gramEnd"/>
        <w:r w:rsidRPr="00D1533D">
          <w:rPr>
            <w:rStyle w:val="a3"/>
            <w:color w:val="auto"/>
            <w:u w:val="none"/>
          </w:rPr>
          <w:t xml:space="preserve"> </w:t>
        </w:r>
        <w:proofErr w:type="gramStart"/>
        <w:r w:rsidRPr="00D1533D">
          <w:rPr>
            <w:rStyle w:val="a3"/>
            <w:color w:val="auto"/>
            <w:u w:val="none"/>
          </w:rPr>
          <w:t xml:space="preserve">инфекции (COVID-19) или медицинских противопоказаниях к вакцинации и (или) перенесенном заболевании, вызванном новой </w:t>
        </w:r>
        <w:r w:rsidRPr="00D1533D">
          <w:rPr>
            <w:rStyle w:val="a3"/>
            <w:color w:val="auto"/>
            <w:u w:val="none"/>
          </w:rPr>
          <w:lastRenderedPageBreak/>
          <w:t>коронавирусной инфекцией (COVID-19)</w:t>
        </w:r>
        <w:r w:rsidR="00D1533D" w:rsidRPr="00D1533D">
          <w:rPr>
            <w:rStyle w:val="a3"/>
            <w:color w:val="auto"/>
            <w:u w:val="none"/>
          </w:rPr>
          <w:t>»</w:t>
        </w:r>
        <w:r w:rsidRPr="00D1533D">
          <w:rPr>
            <w:rStyle w:val="a3"/>
            <w:color w:val="auto"/>
            <w:u w:val="none"/>
          </w:rPr>
          <w:t xml:space="preserve"> и порядка ее ведения, а также формы </w:t>
        </w:r>
        <w:r w:rsidR="00D1533D" w:rsidRPr="00D1533D">
          <w:rPr>
            <w:rStyle w:val="a3"/>
            <w:color w:val="auto"/>
            <w:u w:val="none"/>
          </w:rPr>
          <w:t>«</w:t>
        </w:r>
        <w:r w:rsidRPr="00D1533D">
          <w:rPr>
            <w:rStyle w:val="a3"/>
            <w:color w:val="auto"/>
            <w:u w:val="none"/>
          </w:rPr>
          <w:t>Сертификат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</w:t>
        </w:r>
        <w:r w:rsidR="00D1533D" w:rsidRPr="00D1533D">
          <w:rPr>
            <w:rStyle w:val="a3"/>
            <w:color w:val="auto"/>
            <w:u w:val="none"/>
          </w:rPr>
          <w:t>»</w:t>
        </w:r>
      </w:hyperlink>
      <w:r w:rsidRPr="00D1533D">
        <w:t>. В отношении лиц, не имеющих гражданства Российской Федерации, получение ими второго компонента вакцины или</w:t>
      </w:r>
      <w:proofErr w:type="gramEnd"/>
      <w:r w:rsidRPr="00D1533D">
        <w:t xml:space="preserve"> однокомпонентной вакцины подтверждается документом, выданным уполномоченной медицинской организацией.</w:t>
      </w:r>
      <w:r w:rsidRPr="00D1533D">
        <w:br/>
      </w:r>
      <w:r w:rsidR="00925A0E">
        <w:tab/>
      </w:r>
      <w:r w:rsidRPr="00D1533D">
        <w:t>Подтверждением наличия у посетителей указанных в настоящем пункте документов является их предъявление на входе вместе с документом, удостоверяющим личность для обеспечения возможности идентификации.     </w:t>
      </w:r>
    </w:p>
    <w:p w:rsidR="00925A0E" w:rsidRDefault="00AF0E59" w:rsidP="00925A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1533D"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  <w:r w:rsidRPr="00D1533D">
        <w:br/>
      </w:r>
      <w:r w:rsidR="00925A0E">
        <w:tab/>
        <w:t>3</w:t>
      </w:r>
      <w:r w:rsidRPr="00D1533D">
        <w:t>.</w:t>
      </w:r>
      <w:r w:rsidR="00925A0E">
        <w:t xml:space="preserve"> </w:t>
      </w:r>
      <w:r w:rsidR="00AC0C1F" w:rsidRPr="00D1533D">
        <w:t>Постановление администрации Гостицкого сельского поселения Сланцевского муниципального района Ленинградской области от 12 мая 2020 года № 53-п</w:t>
      </w:r>
      <w:r w:rsidR="007B3D13">
        <w:t xml:space="preserve"> «</w:t>
      </w:r>
      <w:r w:rsidR="00AC0C1F" w:rsidRPr="00D1533D">
        <w:t>О мерах по предотвращению распространения новой коронавирусной инфекции (COVID-19) на территории муниципального образования Гостицкое сельское поселение Сланцевского муниципального района Ленинградской области</w:t>
      </w:r>
      <w:r w:rsidR="00D1533D" w:rsidRPr="00D1533D">
        <w:t>»</w:t>
      </w:r>
      <w:r w:rsidR="007B3D13">
        <w:t xml:space="preserve"> с изменениями и дополнениями</w:t>
      </w:r>
      <w:r w:rsidR="00AC0C1F" w:rsidRPr="00D1533D">
        <w:t xml:space="preserve"> признать утратившим</w:t>
      </w:r>
      <w:r w:rsidR="00FA70F6">
        <w:t xml:space="preserve"> </w:t>
      </w:r>
      <w:r w:rsidR="00AC0C1F" w:rsidRPr="00D1533D">
        <w:t xml:space="preserve"> силу</w:t>
      </w:r>
      <w:r w:rsidR="007B3D13">
        <w:t>.</w:t>
      </w:r>
      <w:r w:rsidR="00AC0C1F" w:rsidRPr="00D1533D">
        <w:t xml:space="preserve"> </w:t>
      </w:r>
      <w:r w:rsidR="00B25B9B" w:rsidRPr="00D1533D">
        <w:br/>
      </w:r>
      <w:r w:rsidR="00925A0E">
        <w:tab/>
        <w:t>4</w:t>
      </w:r>
      <w:r w:rsidR="00AC0C1F" w:rsidRPr="00D1533D">
        <w:t>.</w:t>
      </w:r>
      <w:r w:rsidR="00925A0E">
        <w:t xml:space="preserve"> </w:t>
      </w:r>
      <w:r w:rsidR="00AC0C1F" w:rsidRPr="00D1533D">
        <w:t xml:space="preserve">Опубликовать настоящее постановление в приложении к газете </w:t>
      </w:r>
      <w:r w:rsidR="00D1533D" w:rsidRPr="00D1533D">
        <w:t>«</w:t>
      </w:r>
      <w:r w:rsidR="00AC0C1F" w:rsidRPr="00D1533D">
        <w:t>Знамя труда</w:t>
      </w:r>
      <w:r w:rsidR="00D1533D" w:rsidRPr="00D1533D">
        <w:t>»</w:t>
      </w:r>
      <w:r w:rsidR="00AC0C1F" w:rsidRPr="00D1533D">
        <w:t xml:space="preserve"> и на официальном сайте администрации Гостицкого сельского поселения Сланцевского муниципального района Ленинградской области.</w:t>
      </w:r>
    </w:p>
    <w:p w:rsidR="00AC0C1F" w:rsidRPr="00D1533D" w:rsidRDefault="00925A0E" w:rsidP="00925A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5</w:t>
      </w:r>
      <w:r w:rsidR="00AC0C1F" w:rsidRPr="00D1533D">
        <w:t>. Настоящее постановление вступает в силу с момента подписания.</w:t>
      </w:r>
    </w:p>
    <w:p w:rsidR="00AC0C1F" w:rsidRPr="00D1533D" w:rsidRDefault="00925A0E" w:rsidP="00925A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0C1F" w:rsidRPr="00D153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C1F" w:rsidRPr="00D153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0C1F" w:rsidRPr="00D1533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специалиста администрации курирующего соответствующую сферу деятельности.</w:t>
      </w:r>
    </w:p>
    <w:p w:rsidR="00AC0C1F" w:rsidRPr="00D1533D" w:rsidRDefault="00AC0C1F" w:rsidP="00D153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4AC2" w:rsidRDefault="00414AC2" w:rsidP="00D153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C0C1F" w:rsidRPr="00D1533D" w:rsidRDefault="00AC0C1F" w:rsidP="00D153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1533D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В.Ф. Лебедев</w:t>
      </w:r>
    </w:p>
    <w:p w:rsidR="00B25B9B" w:rsidRPr="00D1533D" w:rsidRDefault="00B25B9B" w:rsidP="00D1533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0E59" w:rsidRPr="00D1533D" w:rsidRDefault="00AF0E59" w:rsidP="00D153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59" w:rsidRPr="00D1533D" w:rsidRDefault="00AF0E59" w:rsidP="00D153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59" w:rsidRPr="00D1533D" w:rsidRDefault="00AF0E59" w:rsidP="00D153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1F" w:rsidRPr="00D1533D" w:rsidRDefault="00AC0C1F" w:rsidP="00D1533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C1F" w:rsidRPr="00D1533D" w:rsidRDefault="00AC0C1F" w:rsidP="00D1533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C1F" w:rsidRPr="00D1533D" w:rsidRDefault="00AC0C1F" w:rsidP="00D1533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C1F" w:rsidRPr="00D1533D" w:rsidRDefault="00AC0C1F" w:rsidP="00D1533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C1F" w:rsidRPr="00D1533D" w:rsidRDefault="00AC0C1F" w:rsidP="00D1533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C1F" w:rsidRPr="00D1533D" w:rsidRDefault="00AC0C1F" w:rsidP="00D1533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C1F" w:rsidRPr="00D1533D" w:rsidRDefault="00AC0C1F" w:rsidP="00D1533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C1F" w:rsidRPr="00D1533D" w:rsidRDefault="00AC0C1F" w:rsidP="00D1533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C1F" w:rsidRPr="00D1533D" w:rsidRDefault="00AC0C1F" w:rsidP="00D1533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C1F" w:rsidRPr="00D1533D" w:rsidRDefault="00AC0C1F" w:rsidP="00D1533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C1F" w:rsidRPr="00D1533D" w:rsidRDefault="00AC0C1F" w:rsidP="00D1533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C1F" w:rsidRPr="00D1533D" w:rsidRDefault="00AC0C1F" w:rsidP="00D1533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C1F" w:rsidRPr="00D1533D" w:rsidRDefault="00AC0C1F" w:rsidP="00D1533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C1F" w:rsidRPr="00D1533D" w:rsidRDefault="00AC0C1F" w:rsidP="00B25B9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C1F" w:rsidRPr="00D1533D" w:rsidRDefault="00AC0C1F" w:rsidP="00B25B9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C1F" w:rsidRPr="00D1533D" w:rsidRDefault="00AC0C1F" w:rsidP="00B25B9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C1F" w:rsidRPr="00D1533D" w:rsidRDefault="00AC0C1F" w:rsidP="00B25B9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C1F" w:rsidRDefault="00AC0C1F" w:rsidP="00B25B9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C1F" w:rsidRPr="00D1533D" w:rsidRDefault="00B25B9B" w:rsidP="00AC0C1F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41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C0C1F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постановлению администрации Гостицкого сельского поселения</w:t>
      </w:r>
      <w:r w:rsidR="00AC0C1F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27 января</w:t>
      </w:r>
      <w:r w:rsidR="0041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0C1F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года № 7-п</w:t>
      </w:r>
      <w:r w:rsidR="00AC0C1F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25B9B" w:rsidRPr="00D1533D" w:rsidRDefault="00B25B9B" w:rsidP="00AC0C1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</w:t>
      </w:r>
    </w:p>
    <w:p w:rsidR="00B25B9B" w:rsidRPr="00D1533D" w:rsidRDefault="00B25B9B" w:rsidP="00B25B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544"/>
        <w:gridCol w:w="1145"/>
        <w:gridCol w:w="1525"/>
        <w:gridCol w:w="2149"/>
        <w:gridCol w:w="529"/>
      </w:tblGrid>
      <w:tr w:rsidR="00B25B9B" w:rsidRPr="00D1533D" w:rsidTr="00E06E5E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63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1533D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77563"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77563"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D77563"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D77563"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услуг/торговля/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63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5B9B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580F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580F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с обязательным использованием масок</w:t>
            </w:r>
          </w:p>
        </w:tc>
      </w:tr>
      <w:tr w:rsidR="00B25B9B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580F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580F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с обязательным использованием масок</w:t>
            </w:r>
          </w:p>
        </w:tc>
      </w:tr>
      <w:tr w:rsidR="00D77563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58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580F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580F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разрешена, при этом мероприятия в зрительном зале возможны при условии </w:t>
            </w:r>
            <w:proofErr w:type="spellStart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заполняемости</w:t>
            </w:r>
            <w:proofErr w:type="spellEnd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50 проц. мест с обязательным использованием масок зрителями</w:t>
            </w:r>
          </w:p>
        </w:tc>
      </w:tr>
      <w:tr w:rsidR="00B25B9B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и рыбалка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</w:t>
            </w:r>
          </w:p>
        </w:tc>
      </w:tr>
      <w:tr w:rsidR="00D77563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(в том числе в домах культуры)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E06E5E">
            <w:pPr>
              <w:spacing w:after="0" w:line="240" w:lineRule="auto"/>
              <w:ind w:right="2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при условии единовременного нахождения в помещениях не более одного человека на 4 кв</w:t>
            </w:r>
            <w:proofErr w:type="gramStart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заполняемости</w:t>
            </w:r>
            <w:proofErr w:type="spellEnd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50 проц. мест с обязательным использованием масок</w:t>
            </w:r>
          </w:p>
        </w:tc>
      </w:tr>
      <w:tr w:rsidR="00E06E5E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на открытом воздухе</w:t>
            </w:r>
          </w:p>
        </w:tc>
      </w:tr>
      <w:tr w:rsidR="00E06E5E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помещениях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</w:t>
            </w:r>
          </w:p>
        </w:tc>
      </w:tr>
      <w:tr w:rsidR="00E06E5E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при условии нахождения в помещениях не более одного человека на 4 кв</w:t>
            </w:r>
            <w:proofErr w:type="gramStart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E06E5E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Гостиницы, иные средства размещения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с обязательным использованием масок</w:t>
            </w:r>
          </w:p>
        </w:tc>
      </w:tr>
      <w:tr w:rsidR="00E06E5E" w:rsidRPr="00D1533D" w:rsidTr="000666A3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с обязательным использованием масок в общественных местах</w:t>
            </w:r>
          </w:p>
        </w:tc>
      </w:tr>
      <w:tr w:rsidR="00E06E5E" w:rsidRPr="00D1533D" w:rsidTr="000666A3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многофункциональных центров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</w:t>
            </w:r>
            <w:proofErr w:type="gramEnd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Указанные условия не распространяются на организации 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E06E5E" w:rsidRPr="00D1533D" w:rsidTr="000666A3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 </w:t>
            </w:r>
            <w:hyperlink r:id="rId30" w:anchor="7D20K3" w:history="1">
              <w:r w:rsidRPr="00D153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Федеральным законом от 6 октября 2003 года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№</w:t>
              </w:r>
              <w:r w:rsidRPr="00D153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131-ФЗ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</w:t>
              </w:r>
              <w:r w:rsidRPr="00D153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 общих принципах организации местного самоуправления в Российской Федерации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с обязательным использованием масок</w:t>
            </w:r>
          </w:p>
        </w:tc>
      </w:tr>
      <w:tr w:rsidR="00E06E5E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мероприятия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мероприятия с участием не более 50 человек, соблюдение социальной дистанции 1,5-2 м;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этом количество человек в помещении - не более одного человека на 4 кв</w:t>
            </w:r>
            <w:proofErr w:type="gramStart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E06E5E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мероприятия с участием не более 50 человек при условии предварительного уведомления органа местного самоуправления с указанием ответственных лиц за 10 дней до проведения мероприятия, соблюдение социальной дистанции 1,5-2 м;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этом количество человек в помещении - не более одного человека на 4 кв</w:t>
            </w:r>
            <w:proofErr w:type="gramStart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E06E5E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2939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мероприятия с участием не более 50 человек, соблюдение социальной дистанции 1,5-2 м;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этом количество человек в помещении - не более одного человека на 4 кв</w:t>
            </w:r>
            <w:proofErr w:type="gramStart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B25B9B" w:rsidRPr="00D1533D" w:rsidRDefault="00B25B9B" w:rsidP="00B25B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18" w:rsidRPr="00D1533D" w:rsidRDefault="00B25B9B" w:rsidP="0096191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41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61918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постановлению администрации Гостицкого сельского поселения</w:t>
      </w:r>
      <w:r w:rsidR="00961918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27 января</w:t>
      </w:r>
      <w:r w:rsidR="0041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1918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года № 7-п</w:t>
      </w:r>
      <w:r w:rsidR="00961918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1533D" w:rsidRDefault="00D1533D" w:rsidP="00961918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B9B" w:rsidRPr="00D1533D" w:rsidRDefault="00B25B9B" w:rsidP="00961918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заболеваний, требующих соблюдения режима самоизоляции</w:t>
      </w:r>
    </w:p>
    <w:p w:rsidR="00B25B9B" w:rsidRPr="00D1533D" w:rsidRDefault="00B25B9B" w:rsidP="00B25B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Е10.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Болезни органов дыхания из числа: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Другая хроническая </w:t>
      </w:r>
      <w:proofErr w:type="spell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легочная болезнь, классифицируемая в соответствии с МКБ-10 по диагнозу J44.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Астма, классифицируемая в соответствии с МКБ-10 по диагнозу J45.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Бронхоэктатическая болезнь, классифицируемая в соответствии с МКБ-10 по диагнозу J47.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Болезнь системы кровообращения - легочное сердце и нарушения легочного кровообращения, классифицируемая в соответствии с МКБ-10 по диагнозам 127.2, 127.8, 127.9.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трансплантированных органов и тканей, классифицируемых в соответствии с МКБ-10 по диагнозу Z94.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Болезнь мочеполовой системы* - хроническая болезнь почек 3-5 стадии, классифицируемая в соответствии с МКБ-10 по диагнозам </w:t>
      </w:r>
      <w:r w:rsid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18.0, </w:t>
      </w:r>
      <w:r w:rsid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18.3 - </w:t>
      </w:r>
      <w:r w:rsid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18.5.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Новообразования** из числа: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Злокачественные новообразования любой локализации*, в том числе самостоятельных множественных локализаций, классифицируемые в соответствии с МКБ-10 по диагнозам С00-С80, С97.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Острые лейкозы, </w:t>
      </w:r>
      <w:proofErr w:type="spell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высокозлокачественные</w:t>
      </w:r>
      <w:proofErr w:type="spell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лимфомы</w:t>
      </w:r>
      <w:proofErr w:type="spell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рецидивы и резистентные формы других </w:t>
      </w:r>
      <w:proofErr w:type="spell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лимфопролиферативных</w:t>
      </w:r>
      <w:proofErr w:type="spell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</w:t>
      </w:r>
      <w:proofErr w:type="gram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</w:t>
      </w:r>
      <w:proofErr w:type="gram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миелолейкоз</w:t>
      </w:r>
      <w:proofErr w:type="spell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фазах хронической акселерации и </w:t>
      </w:r>
      <w:proofErr w:type="spell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бластного</w:t>
      </w:r>
      <w:proofErr w:type="spell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криза, первичные хронические лейкозы и </w:t>
      </w:r>
      <w:proofErr w:type="spell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лимфомы</w:t>
      </w:r>
      <w:proofErr w:type="spell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*, классифицируемые в соответствии с МКБ-10 по диагнозам С81-С96, D46.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режиме самоизоляции допускается посещение медицинской организации по поводу основного заболевания.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Самоизоляция не распространяется на пациентов, отнесенных к третьей клинической группе (в онкологии).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B25B9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41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61918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постановлению администрации Гостицкого сельского поселения</w:t>
      </w:r>
      <w:r w:rsidR="00961918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27 января2022 года № 7-п</w:t>
      </w:r>
      <w:r w:rsidR="00961918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25B9B" w:rsidRPr="00D1533D" w:rsidRDefault="00B25B9B" w:rsidP="009619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B25B9B" w:rsidRPr="00D1533D" w:rsidTr="00B25B9B">
        <w:trPr>
          <w:trHeight w:val="15"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961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961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B25B9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2B128C" w:rsidP="002B128C">
            <w:pPr>
              <w:spacing w:after="0" w:line="240" w:lineRule="auto"/>
              <w:ind w:right="4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620395"/>
                  <wp:effectExtent l="19050" t="0" r="1905" b="0"/>
                  <wp:docPr id="5" name="Рисунок 15" descr="https://api.docs.cntd.ru/img/56/55/16/07/0/34b44403-fd7d-4287-8d1a-7db49000abb1/P01830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pi.docs.cntd.ru/img/56/55/16/07/0/34b44403-fd7d-4287-8d1a-7db49000abb1/P01830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9619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25B9B" w:rsidRPr="00D1533D" w:rsidRDefault="00B25B9B" w:rsidP="009619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</w:t>
            </w:r>
            <w:proofErr w:type="gramEnd"/>
          </w:p>
          <w:p w:rsidR="00B25B9B" w:rsidRPr="00D1533D" w:rsidRDefault="00B25B9B" w:rsidP="009619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по надзору</w:t>
            </w:r>
          </w:p>
          <w:p w:rsidR="00B25B9B" w:rsidRPr="00D1533D" w:rsidRDefault="00B25B9B" w:rsidP="009619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защиты прав</w:t>
            </w:r>
          </w:p>
          <w:p w:rsidR="00B25B9B" w:rsidRPr="00D1533D" w:rsidRDefault="00B25B9B" w:rsidP="009619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</w:t>
            </w:r>
          </w:p>
          <w:p w:rsidR="00B25B9B" w:rsidRPr="00D1533D" w:rsidRDefault="00B25B9B" w:rsidP="009619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благополучия человека</w:t>
            </w:r>
          </w:p>
          <w:p w:rsidR="00B25B9B" w:rsidRPr="00D1533D" w:rsidRDefault="00B25B9B" w:rsidP="009619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Ленинградской области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25B9B" w:rsidRPr="00D1533D" w:rsidTr="00B25B9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B25B9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(подпись должностного лица)</w:t>
            </w:r>
          </w:p>
        </w:tc>
      </w:tr>
      <w:tr w:rsidR="00B25B9B" w:rsidRPr="00D1533D" w:rsidTr="00B25B9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B25B9B" w:rsidRPr="00D1533D" w:rsidRDefault="00B25B9B" w:rsidP="00B25B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B25B9B" w:rsidRPr="00D1533D" w:rsidTr="00B25B9B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B25B9B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</w:t>
            </w:r>
            <w:r w:rsidRPr="00D15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коллективного иммунитета к COVID-19</w:t>
            </w:r>
          </w:p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2021 года </w:t>
            </w:r>
            <w:r w:rsid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</w:t>
            </w:r>
          </w:p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 на 23 декабря 2021 года)</w:t>
            </w:r>
          </w:p>
        </w:tc>
      </w:tr>
    </w:tbl>
    <w:p w:rsidR="00B25B9B" w:rsidRPr="00D1533D" w:rsidRDefault="00B25B9B" w:rsidP="00B25B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7"/>
        <w:gridCol w:w="2797"/>
        <w:gridCol w:w="2039"/>
        <w:gridCol w:w="761"/>
        <w:gridCol w:w="2971"/>
      </w:tblGrid>
      <w:tr w:rsidR="00B25B9B" w:rsidRPr="00D1533D" w:rsidTr="00F84DE1">
        <w:trPr>
          <w:trHeight w:val="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лица/Ф.И.О. индивидуального предпринимателя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(ИНН)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 (</w:t>
            </w:r>
            <w:hyperlink r:id="rId32" w:history="1">
              <w:r w:rsidRPr="00D153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(телефон, электронная почта)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работников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прошедших вакцинацию против COVID-19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перенесших COVID-19 в течение последних 12 месяцев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иммунитет к COVID-19 (в процентах)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rPr>
          <w:trHeight w:val="1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хозяйствующего субъекта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должностное лицо органа местного самоуправления</w:t>
            </w:r>
          </w:p>
        </w:tc>
      </w:tr>
      <w:tr w:rsidR="00B25B9B" w:rsidRPr="00D1533D" w:rsidTr="00F84DE1"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35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подпись)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подпись)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</w:tr>
    </w:tbl>
    <w:p w:rsidR="00961918" w:rsidRPr="00D1533D" w:rsidRDefault="00961918" w:rsidP="00B25B9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61918" w:rsidRPr="00D1533D" w:rsidSect="00F84D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A86"/>
    <w:multiLevelType w:val="multilevel"/>
    <w:tmpl w:val="77F2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D4783"/>
    <w:multiLevelType w:val="multilevel"/>
    <w:tmpl w:val="A740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5B9B"/>
    <w:rsid w:val="0002016E"/>
    <w:rsid w:val="000666A3"/>
    <w:rsid w:val="0009482B"/>
    <w:rsid w:val="002737B6"/>
    <w:rsid w:val="002B128C"/>
    <w:rsid w:val="00335F4B"/>
    <w:rsid w:val="00382DA7"/>
    <w:rsid w:val="00414AC2"/>
    <w:rsid w:val="00521BD6"/>
    <w:rsid w:val="00522440"/>
    <w:rsid w:val="00580F23"/>
    <w:rsid w:val="005B517E"/>
    <w:rsid w:val="007B3D13"/>
    <w:rsid w:val="00816FA6"/>
    <w:rsid w:val="008B303E"/>
    <w:rsid w:val="00925A0E"/>
    <w:rsid w:val="00961918"/>
    <w:rsid w:val="009F4E9F"/>
    <w:rsid w:val="00AC0C1F"/>
    <w:rsid w:val="00AF0E59"/>
    <w:rsid w:val="00B25B9B"/>
    <w:rsid w:val="00B31762"/>
    <w:rsid w:val="00BC5EBD"/>
    <w:rsid w:val="00BC6DA9"/>
    <w:rsid w:val="00C03064"/>
    <w:rsid w:val="00CB371C"/>
    <w:rsid w:val="00D1533D"/>
    <w:rsid w:val="00D21D0E"/>
    <w:rsid w:val="00D5091A"/>
    <w:rsid w:val="00D77563"/>
    <w:rsid w:val="00E06E5E"/>
    <w:rsid w:val="00E91AEE"/>
    <w:rsid w:val="00EF3B6A"/>
    <w:rsid w:val="00F84DE1"/>
    <w:rsid w:val="00FA70F6"/>
    <w:rsid w:val="00FD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40"/>
  </w:style>
  <w:style w:type="paragraph" w:styleId="2">
    <w:name w:val="heading 2"/>
    <w:basedOn w:val="a"/>
    <w:link w:val="20"/>
    <w:uiPriority w:val="9"/>
    <w:qFormat/>
    <w:rsid w:val="00B25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2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B9B"/>
    <w:rPr>
      <w:color w:val="800080"/>
      <w:u w:val="single"/>
    </w:rPr>
  </w:style>
  <w:style w:type="paragraph" w:customStyle="1" w:styleId="headertext">
    <w:name w:val="headertext"/>
    <w:basedOn w:val="a"/>
    <w:rsid w:val="00B2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2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B9B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5B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5B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5B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5B9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B25B9B"/>
  </w:style>
  <w:style w:type="character" w:customStyle="1" w:styleId="lt-hidden-menu-wrapper">
    <w:name w:val="lt-hidden-menu-wrapper"/>
    <w:basedOn w:val="a0"/>
    <w:rsid w:val="00B25B9B"/>
  </w:style>
  <w:style w:type="character" w:customStyle="1" w:styleId="lt-chat-headertxt">
    <w:name w:val="lt-chat-header__txt"/>
    <w:basedOn w:val="a0"/>
    <w:rsid w:val="00B25B9B"/>
  </w:style>
  <w:style w:type="character" w:customStyle="1" w:styleId="lt-chat-headertxt-name">
    <w:name w:val="lt-chat-header__txt-name"/>
    <w:basedOn w:val="a0"/>
    <w:rsid w:val="00B25B9B"/>
  </w:style>
  <w:style w:type="character" w:customStyle="1" w:styleId="lt-chat-headertxt-nickname">
    <w:name w:val="lt-chat-header__txt-nickname"/>
    <w:basedOn w:val="a0"/>
    <w:rsid w:val="00B25B9B"/>
  </w:style>
  <w:style w:type="paragraph" w:customStyle="1" w:styleId="lt-phone-flipper-innertxt">
    <w:name w:val="lt-phone-flipper-inner__txt"/>
    <w:basedOn w:val="a"/>
    <w:rsid w:val="00B2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baloontxt">
    <w:name w:val="lt-baloon__txt"/>
    <w:basedOn w:val="a0"/>
    <w:rsid w:val="00B25B9B"/>
  </w:style>
  <w:style w:type="character" w:customStyle="1" w:styleId="lt-label-blocktxt">
    <w:name w:val="lt-label-block__txt"/>
    <w:basedOn w:val="a0"/>
    <w:rsid w:val="00B25B9B"/>
  </w:style>
  <w:style w:type="numbering" w:customStyle="1" w:styleId="1">
    <w:name w:val="Нет списка1"/>
    <w:next w:val="a2"/>
    <w:uiPriority w:val="99"/>
    <w:semiHidden/>
    <w:unhideWhenUsed/>
    <w:rsid w:val="00B25B9B"/>
  </w:style>
  <w:style w:type="paragraph" w:styleId="a8">
    <w:name w:val="Body Text"/>
    <w:basedOn w:val="a"/>
    <w:link w:val="a9"/>
    <w:rsid w:val="00AC0C1F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AC0C1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aa">
    <w:name w:val="No Spacing"/>
    <w:uiPriority w:val="1"/>
    <w:qFormat/>
    <w:rsid w:val="00AC0C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740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0254">
              <w:marLeft w:val="0"/>
              <w:marRight w:val="0"/>
              <w:marTop w:val="0"/>
              <w:marBottom w:val="0"/>
              <w:divBdr>
                <w:top w:val="single" w:sz="4" w:space="6" w:color="EBEBEB"/>
                <w:left w:val="none" w:sz="0" w:space="13" w:color="auto"/>
                <w:bottom w:val="single" w:sz="4" w:space="6" w:color="EBEBEB"/>
                <w:right w:val="none" w:sz="0" w:space="6" w:color="auto"/>
              </w:divBdr>
            </w:div>
            <w:div w:id="14124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0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1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93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0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65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85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8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21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6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30623">
                                                  <w:marLeft w:val="26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85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88286">
                                              <w:marLeft w:val="0"/>
                                              <w:marRight w:val="2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65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4" w:space="11" w:color="auto"/>
                                              </w:divBdr>
                                            </w:div>
                                            <w:div w:id="13722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12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79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3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94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EBEBE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9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4" w:space="0" w:color="EBEBEB"/>
                                                  </w:divBdr>
                                                  <w:divsChild>
                                                    <w:div w:id="111466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0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12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06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4" w:space="0" w:color="EBEBEB"/>
                                                  </w:divBdr>
                                                  <w:divsChild>
                                                    <w:div w:id="75925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201083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52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BEBE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77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5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27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1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326438">
                                                          <w:marLeft w:val="590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1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07762">
                                                                  <w:marLeft w:val="0"/>
                                                                  <w:marRight w:val="2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73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956138">
                                                                  <w:marLeft w:val="0"/>
                                                                  <w:marRight w:val="33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048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1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37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8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39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51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51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90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64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875330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6457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507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  <w:divsChild>
                <w:div w:id="1181746454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285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2206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EBEBEB"/>
                            <w:left w:val="none" w:sz="0" w:space="13" w:color="auto"/>
                            <w:bottom w:val="single" w:sz="4" w:space="6" w:color="EBEBEB"/>
                            <w:right w:val="none" w:sz="0" w:space="6" w:color="auto"/>
                          </w:divBdr>
                        </w:div>
                        <w:div w:id="14473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344064" TargetMode="External"/><Relationship Id="rId13" Type="http://schemas.openxmlformats.org/officeDocument/2006/relationships/hyperlink" Target="https://docs.cntd.ru/document/564463922" TargetMode="External"/><Relationship Id="rId18" Type="http://schemas.openxmlformats.org/officeDocument/2006/relationships/hyperlink" Target="https://docs.cntd.ru/document/565516070" TargetMode="External"/><Relationship Id="rId26" Type="http://schemas.openxmlformats.org/officeDocument/2006/relationships/hyperlink" Target="https://docs.cntd.ru/document/5655160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6551607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cs.cntd.ru/document/564443330" TargetMode="External"/><Relationship Id="rId12" Type="http://schemas.openxmlformats.org/officeDocument/2006/relationships/hyperlink" Target="https://docs.cntd.ru/document/565516070" TargetMode="External"/><Relationship Id="rId17" Type="http://schemas.openxmlformats.org/officeDocument/2006/relationships/hyperlink" Target="https://docs.cntd.ru/document/565516070" TargetMode="External"/><Relationship Id="rId25" Type="http://schemas.openxmlformats.org/officeDocument/2006/relationships/hyperlink" Target="https://docs.cntd.ru/document/56551607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5516070" TargetMode="External"/><Relationship Id="rId20" Type="http://schemas.openxmlformats.org/officeDocument/2006/relationships/hyperlink" Target="https://docs.cntd.ru/document/565516070" TargetMode="External"/><Relationship Id="rId29" Type="http://schemas.openxmlformats.org/officeDocument/2006/relationships/hyperlink" Target="https://docs.cntd.ru/document/7268695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29631" TargetMode="External"/><Relationship Id="rId11" Type="http://schemas.openxmlformats.org/officeDocument/2006/relationships/hyperlink" Target="https://docs.cntd.ru/document/565516070" TargetMode="External"/><Relationship Id="rId24" Type="http://schemas.openxmlformats.org/officeDocument/2006/relationships/hyperlink" Target="https://docs.cntd.ru/document/565516070" TargetMode="External"/><Relationship Id="rId32" Type="http://schemas.openxmlformats.org/officeDocument/2006/relationships/hyperlink" Target="https://docs.cntd.ru/document/120011016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cntd.ru/document/565516070" TargetMode="External"/><Relationship Id="rId23" Type="http://schemas.openxmlformats.org/officeDocument/2006/relationships/hyperlink" Target="https://docs.cntd.ru/document/565516070" TargetMode="External"/><Relationship Id="rId28" Type="http://schemas.openxmlformats.org/officeDocument/2006/relationships/hyperlink" Target="https://docs.cntd.ru/document/565516070" TargetMode="External"/><Relationship Id="rId10" Type="http://schemas.openxmlformats.org/officeDocument/2006/relationships/hyperlink" Target="https://docs.cntd.ru/document/565516070" TargetMode="External"/><Relationship Id="rId19" Type="http://schemas.openxmlformats.org/officeDocument/2006/relationships/hyperlink" Target="https://docs.cntd.ru/document/565516070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516070" TargetMode="External"/><Relationship Id="rId14" Type="http://schemas.openxmlformats.org/officeDocument/2006/relationships/hyperlink" Target="https://docs.cntd.ru/document/565000935" TargetMode="External"/><Relationship Id="rId22" Type="http://schemas.openxmlformats.org/officeDocument/2006/relationships/hyperlink" Target="https://docs.cntd.ru/document/565516070" TargetMode="External"/><Relationship Id="rId27" Type="http://schemas.openxmlformats.org/officeDocument/2006/relationships/hyperlink" Target="https://docs.cntd.ru/document/901876063" TargetMode="External"/><Relationship Id="rId30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4798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14</cp:revision>
  <cp:lastPrinted>2022-01-31T05:40:00Z</cp:lastPrinted>
  <dcterms:created xsi:type="dcterms:W3CDTF">2022-01-27T07:42:00Z</dcterms:created>
  <dcterms:modified xsi:type="dcterms:W3CDTF">2022-01-31T05:57:00Z</dcterms:modified>
</cp:coreProperties>
</file>