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0C" w:rsidRPr="0003266B" w:rsidRDefault="00582D0C" w:rsidP="00582D0C">
      <w:pPr>
        <w:ind w:firstLine="284"/>
        <w:jc w:val="center"/>
        <w:rPr>
          <w:b/>
          <w:sz w:val="26"/>
          <w:szCs w:val="26"/>
        </w:rPr>
      </w:pPr>
      <w:r w:rsidRPr="0003266B">
        <w:rPr>
          <w:b/>
          <w:sz w:val="26"/>
          <w:szCs w:val="26"/>
        </w:rPr>
        <w:t xml:space="preserve">Критерии отнесения объектов контроля к категориям риска </w:t>
      </w:r>
    </w:p>
    <w:p w:rsidR="00582D0C" w:rsidRPr="0003266B" w:rsidRDefault="00582D0C" w:rsidP="00582D0C">
      <w:pPr>
        <w:ind w:firstLine="284"/>
        <w:jc w:val="center"/>
        <w:rPr>
          <w:sz w:val="26"/>
          <w:szCs w:val="26"/>
        </w:rPr>
      </w:pPr>
      <w:r w:rsidRPr="0003266B">
        <w:rPr>
          <w:b/>
          <w:sz w:val="26"/>
          <w:szCs w:val="26"/>
        </w:rPr>
        <w:t>в рамках осуществления муниципального контроля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 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при значении показателя риска более 4 объект контроля относится - к категории среднего риска;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при значении показателя риска от 3 до 4 включительно - к категории умеренного риска;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при значении показателя риска от 0 до 2 включительно - к категории низкого риска.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2. Показатель риска рассчитывается по следующей формуле: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 xml:space="preserve">К = 2 </w:t>
      </w:r>
      <w:proofErr w:type="spellStart"/>
      <w:r w:rsidRPr="0003266B">
        <w:rPr>
          <w:sz w:val="26"/>
          <w:szCs w:val="26"/>
        </w:rPr>
        <w:t>x</w:t>
      </w:r>
      <w:proofErr w:type="spellEnd"/>
      <w:r w:rsidRPr="0003266B">
        <w:rPr>
          <w:sz w:val="26"/>
          <w:szCs w:val="26"/>
        </w:rPr>
        <w:t xml:space="preserve"> V</w:t>
      </w:r>
      <w:r w:rsidRPr="0003266B">
        <w:rPr>
          <w:sz w:val="26"/>
          <w:szCs w:val="26"/>
          <w:vertAlign w:val="subscript"/>
        </w:rPr>
        <w:t>1</w:t>
      </w:r>
      <w:r w:rsidRPr="0003266B">
        <w:rPr>
          <w:sz w:val="26"/>
          <w:szCs w:val="26"/>
        </w:rPr>
        <w:t xml:space="preserve"> + V</w:t>
      </w:r>
      <w:r w:rsidRPr="0003266B">
        <w:rPr>
          <w:sz w:val="26"/>
          <w:szCs w:val="26"/>
          <w:vertAlign w:val="subscript"/>
        </w:rPr>
        <w:t>2</w:t>
      </w:r>
      <w:r w:rsidRPr="0003266B">
        <w:rPr>
          <w:sz w:val="26"/>
          <w:szCs w:val="26"/>
        </w:rPr>
        <w:t xml:space="preserve"> + 2 </w:t>
      </w:r>
      <w:proofErr w:type="spellStart"/>
      <w:r w:rsidRPr="0003266B">
        <w:rPr>
          <w:sz w:val="26"/>
          <w:szCs w:val="26"/>
        </w:rPr>
        <w:t>x</w:t>
      </w:r>
      <w:proofErr w:type="spellEnd"/>
      <w:r w:rsidRPr="0003266B">
        <w:rPr>
          <w:sz w:val="26"/>
          <w:szCs w:val="26"/>
        </w:rPr>
        <w:t xml:space="preserve"> V</w:t>
      </w:r>
      <w:r w:rsidRPr="0003266B">
        <w:rPr>
          <w:sz w:val="26"/>
          <w:szCs w:val="26"/>
          <w:vertAlign w:val="subscript"/>
        </w:rPr>
        <w:t>3</w:t>
      </w:r>
      <w:r w:rsidRPr="0003266B">
        <w:rPr>
          <w:sz w:val="26"/>
          <w:szCs w:val="26"/>
        </w:rPr>
        <w:t xml:space="preserve">, где: 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proofErr w:type="gramStart"/>
      <w:r w:rsidRPr="0003266B">
        <w:rPr>
          <w:sz w:val="26"/>
          <w:szCs w:val="26"/>
        </w:rPr>
        <w:t>К</w:t>
      </w:r>
      <w:proofErr w:type="gramEnd"/>
      <w:r w:rsidRPr="0003266B">
        <w:rPr>
          <w:sz w:val="26"/>
          <w:szCs w:val="26"/>
        </w:rPr>
        <w:t xml:space="preserve"> - показатель риска;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proofErr w:type="gramStart"/>
      <w:r w:rsidRPr="0003266B">
        <w:rPr>
          <w:sz w:val="26"/>
          <w:szCs w:val="26"/>
        </w:rPr>
        <w:t>V</w:t>
      </w:r>
      <w:r w:rsidRPr="0003266B">
        <w:rPr>
          <w:sz w:val="26"/>
          <w:szCs w:val="26"/>
          <w:vertAlign w:val="subscript"/>
        </w:rPr>
        <w:t>1</w:t>
      </w:r>
      <w:r w:rsidRPr="0003266B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03266B">
        <w:rPr>
          <w:sz w:val="26"/>
          <w:szCs w:val="26"/>
        </w:rPr>
        <w:t xml:space="preserve"> административных </w:t>
      </w:r>
      <w:proofErr w:type="gramStart"/>
      <w:r w:rsidRPr="0003266B">
        <w:rPr>
          <w:sz w:val="26"/>
          <w:szCs w:val="26"/>
        </w:rPr>
        <w:t>правонарушениях</w:t>
      </w:r>
      <w:proofErr w:type="gramEnd"/>
      <w:r w:rsidRPr="0003266B">
        <w:rPr>
          <w:sz w:val="26"/>
          <w:szCs w:val="26"/>
        </w:rPr>
        <w:t>, составленных Контрольным органом;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proofErr w:type="gramStart"/>
      <w:r w:rsidRPr="0003266B">
        <w:rPr>
          <w:sz w:val="26"/>
          <w:szCs w:val="26"/>
        </w:rPr>
        <w:t>V</w:t>
      </w:r>
      <w:r w:rsidRPr="0003266B">
        <w:rPr>
          <w:sz w:val="26"/>
          <w:szCs w:val="26"/>
          <w:vertAlign w:val="subscript"/>
        </w:rPr>
        <w:t>2</w:t>
      </w:r>
      <w:r w:rsidRPr="0003266B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03266B">
        <w:rPr>
          <w:sz w:val="26"/>
          <w:szCs w:val="26"/>
        </w:rPr>
        <w:t xml:space="preserve"> </w:t>
      </w:r>
      <w:proofErr w:type="gramStart"/>
      <w:r w:rsidRPr="0003266B">
        <w:rPr>
          <w:sz w:val="26"/>
          <w:szCs w:val="26"/>
        </w:rPr>
        <w:t>правонарушениях</w:t>
      </w:r>
      <w:proofErr w:type="gramEnd"/>
      <w:r w:rsidRPr="0003266B">
        <w:rPr>
          <w:sz w:val="26"/>
          <w:szCs w:val="26"/>
        </w:rPr>
        <w:t xml:space="preserve">, составленных Контрольным органом. </w:t>
      </w:r>
    </w:p>
    <w:p w:rsidR="00582D0C" w:rsidRPr="008C559A" w:rsidRDefault="00582D0C" w:rsidP="00582D0C">
      <w:pPr>
        <w:ind w:firstLine="284"/>
        <w:jc w:val="both"/>
        <w:rPr>
          <w:sz w:val="28"/>
          <w:szCs w:val="28"/>
        </w:rPr>
      </w:pPr>
      <w:proofErr w:type="gramStart"/>
      <w:r w:rsidRPr="0003266B">
        <w:rPr>
          <w:sz w:val="26"/>
          <w:szCs w:val="26"/>
        </w:rPr>
        <w:t>V</w:t>
      </w:r>
      <w:r w:rsidRPr="0003266B">
        <w:rPr>
          <w:sz w:val="26"/>
          <w:szCs w:val="26"/>
          <w:vertAlign w:val="subscript"/>
        </w:rPr>
        <w:t>3</w:t>
      </w:r>
      <w:r w:rsidRPr="0003266B">
        <w:rPr>
          <w:sz w:val="26"/>
          <w:szCs w:val="26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r w:rsidRPr="00D51060">
        <w:rPr>
          <w:sz w:val="28"/>
          <w:szCs w:val="28"/>
        </w:rPr>
        <w:t xml:space="preserve"> </w:t>
      </w:r>
      <w:proofErr w:type="gramEnd"/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Default="00582D0C" w:rsidP="00582D0C">
      <w:pPr>
        <w:pStyle w:val="ConsPlusNormal"/>
        <w:spacing w:line="192" w:lineRule="auto"/>
        <w:ind w:firstLine="284"/>
        <w:outlineLvl w:val="1"/>
        <w:rPr>
          <w:sz w:val="28"/>
          <w:szCs w:val="28"/>
        </w:rPr>
      </w:pPr>
    </w:p>
    <w:p w:rsidR="00582D0C" w:rsidRPr="000B3CAE" w:rsidRDefault="00582D0C" w:rsidP="00582D0C">
      <w:pPr>
        <w:pStyle w:val="ConsPlusNormal"/>
        <w:spacing w:line="192" w:lineRule="auto"/>
        <w:ind w:firstLine="284"/>
        <w:jc w:val="right"/>
        <w:outlineLvl w:val="1"/>
        <w:rPr>
          <w:rFonts w:ascii="Times New Roman" w:hAnsi="Times New Roman" w:cs="Times New Roman"/>
          <w:vertAlign w:val="superscript"/>
        </w:rPr>
      </w:pPr>
      <w:r w:rsidRPr="000B3CAE">
        <w:rPr>
          <w:rFonts w:ascii="Times New Roman" w:hAnsi="Times New Roman" w:cs="Times New Roman"/>
        </w:rPr>
        <w:t xml:space="preserve">Приложение 2 к Положению </w:t>
      </w:r>
    </w:p>
    <w:p w:rsidR="00582D0C" w:rsidRPr="000E7BBF" w:rsidRDefault="00582D0C" w:rsidP="00582D0C">
      <w:pPr>
        <w:ind w:firstLine="284"/>
        <w:jc w:val="center"/>
        <w:rPr>
          <w:b/>
          <w:bCs/>
          <w:sz w:val="28"/>
          <w:szCs w:val="28"/>
        </w:rPr>
      </w:pPr>
    </w:p>
    <w:p w:rsidR="00582D0C" w:rsidRPr="0003266B" w:rsidRDefault="00582D0C" w:rsidP="00582D0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24D01">
        <w:rPr>
          <w:sz w:val="28"/>
          <w:szCs w:val="28"/>
        </w:rPr>
        <w:t>1</w:t>
      </w:r>
      <w:r w:rsidRPr="0003266B">
        <w:rPr>
          <w:sz w:val="26"/>
          <w:szCs w:val="26"/>
        </w:rPr>
        <w:t>. </w:t>
      </w:r>
      <w:proofErr w:type="gramStart"/>
      <w:r w:rsidRPr="0003266B">
        <w:rPr>
          <w:sz w:val="26"/>
          <w:szCs w:val="26"/>
        </w:rPr>
        <w:t xml:space="preserve">Поступление в Контрольный орган обращений </w:t>
      </w:r>
      <w:r w:rsidRPr="0003266B">
        <w:rPr>
          <w:sz w:val="26"/>
          <w:szCs w:val="26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03266B">
        <w:rPr>
          <w:sz w:val="26"/>
          <w:szCs w:val="26"/>
        </w:rP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  <w:proofErr w:type="gramEnd"/>
    </w:p>
    <w:p w:rsidR="00582D0C" w:rsidRPr="0003266B" w:rsidRDefault="00582D0C" w:rsidP="00582D0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03266B">
        <w:rPr>
          <w:sz w:val="26"/>
          <w:szCs w:val="26"/>
        </w:rPr>
        <w:t> </w:t>
      </w:r>
      <w:r w:rsidRPr="0003266B">
        <w:rPr>
          <w:sz w:val="26"/>
          <w:szCs w:val="26"/>
        </w:rPr>
        <w:tab/>
        <w:t xml:space="preserve">а) </w:t>
      </w:r>
      <w:r w:rsidRPr="0003266B">
        <w:rPr>
          <w:sz w:val="26"/>
          <w:szCs w:val="26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82D0C" w:rsidRPr="0003266B" w:rsidRDefault="00582D0C" w:rsidP="00582D0C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03266B">
        <w:rPr>
          <w:sz w:val="26"/>
          <w:szCs w:val="26"/>
          <w:lang w:eastAsia="en-US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2. </w:t>
      </w:r>
      <w:proofErr w:type="gramStart"/>
      <w:r w:rsidRPr="0003266B">
        <w:rPr>
          <w:sz w:val="26"/>
          <w:szCs w:val="26"/>
        </w:rPr>
        <w:t xml:space="preserve">Поступление в Контрольный орган обращений </w:t>
      </w:r>
      <w:r w:rsidRPr="0003266B">
        <w:rPr>
          <w:sz w:val="26"/>
          <w:szCs w:val="26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 w:rsidRPr="0003266B">
        <w:rPr>
          <w:sz w:val="26"/>
          <w:szCs w:val="26"/>
        </w:rP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</w:t>
      </w:r>
      <w:proofErr w:type="gramEnd"/>
      <w:r w:rsidRPr="0003266B">
        <w:rPr>
          <w:sz w:val="26"/>
          <w:szCs w:val="26"/>
        </w:rPr>
        <w:t xml:space="preserve">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 xml:space="preserve">3. </w:t>
      </w:r>
      <w:proofErr w:type="gramStart"/>
      <w:r w:rsidRPr="0003266B">
        <w:rPr>
          <w:sz w:val="26"/>
          <w:szCs w:val="26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 w:rsidRPr="0003266B">
        <w:rPr>
          <w:sz w:val="26"/>
          <w:szCs w:val="26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</w:t>
      </w:r>
      <w:proofErr w:type="gramEnd"/>
      <w:r w:rsidRPr="0003266B">
        <w:rPr>
          <w:sz w:val="26"/>
          <w:szCs w:val="26"/>
          <w:lang w:eastAsia="en-US"/>
        </w:rPr>
        <w:t xml:space="preserve"> перевозок</w:t>
      </w:r>
      <w:r w:rsidRPr="0003266B">
        <w:rPr>
          <w:sz w:val="26"/>
          <w:szCs w:val="26"/>
        </w:rP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:rsidR="00582D0C" w:rsidRPr="0003266B" w:rsidRDefault="00582D0C" w:rsidP="00582D0C">
      <w:pPr>
        <w:ind w:firstLine="284"/>
        <w:jc w:val="both"/>
        <w:rPr>
          <w:sz w:val="26"/>
          <w:szCs w:val="26"/>
        </w:rPr>
      </w:pPr>
      <w:r w:rsidRPr="0003266B">
        <w:rPr>
          <w:sz w:val="26"/>
          <w:szCs w:val="26"/>
        </w:rPr>
        <w:t xml:space="preserve">4. </w:t>
      </w:r>
      <w:proofErr w:type="gramStart"/>
      <w:r w:rsidRPr="0003266B">
        <w:rPr>
          <w:sz w:val="26"/>
          <w:szCs w:val="26"/>
        </w:rPr>
        <w:t xml:space="preserve">Выявление в течение трех месяцев более пяти фактов несоответствия сведений (информации), полученных от </w:t>
      </w:r>
      <w:r w:rsidRPr="0003266B">
        <w:rPr>
          <w:sz w:val="26"/>
          <w:szCs w:val="26"/>
          <w:lang w:eastAsia="en-US"/>
        </w:rPr>
        <w:t xml:space="preserve"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</w:t>
      </w:r>
      <w:r w:rsidRPr="0003266B">
        <w:rPr>
          <w:sz w:val="26"/>
          <w:szCs w:val="26"/>
          <w:lang w:eastAsia="en-US"/>
        </w:rPr>
        <w:lastRenderedPageBreak/>
        <w:t>автомобильных перевозок</w:t>
      </w:r>
      <w:r w:rsidRPr="0003266B">
        <w:rPr>
          <w:sz w:val="26"/>
          <w:szCs w:val="26"/>
        </w:rP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</w:t>
      </w:r>
      <w:proofErr w:type="gramEnd"/>
      <w:r w:rsidRPr="0003266B">
        <w:rPr>
          <w:sz w:val="26"/>
          <w:szCs w:val="26"/>
        </w:rPr>
        <w:t xml:space="preserve"> системе Контрольного органа.</w:t>
      </w:r>
    </w:p>
    <w:p w:rsidR="00582D0C" w:rsidRPr="0003266B" w:rsidRDefault="00582D0C" w:rsidP="00582D0C">
      <w:pPr>
        <w:pStyle w:val="s44"/>
        <w:spacing w:before="0" w:beforeAutospacing="0" w:after="0" w:afterAutospacing="0"/>
        <w:ind w:firstLine="284"/>
        <w:rPr>
          <w:sz w:val="26"/>
          <w:szCs w:val="26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82D0C" w:rsidRDefault="00582D0C" w:rsidP="00582D0C">
      <w:pPr>
        <w:pStyle w:val="s44"/>
        <w:spacing w:before="0" w:beforeAutospacing="0" w:after="0" w:afterAutospacing="0"/>
        <w:ind w:firstLine="284"/>
        <w:rPr>
          <w:sz w:val="27"/>
          <w:szCs w:val="27"/>
        </w:rPr>
      </w:pPr>
    </w:p>
    <w:p w:rsidR="00522440" w:rsidRDefault="00522440"/>
    <w:sectPr w:rsidR="00522440" w:rsidSect="0052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D0C"/>
    <w:rsid w:val="0009482B"/>
    <w:rsid w:val="001E09D7"/>
    <w:rsid w:val="004244D4"/>
    <w:rsid w:val="00483901"/>
    <w:rsid w:val="00522440"/>
    <w:rsid w:val="0055402E"/>
    <w:rsid w:val="00582D0C"/>
    <w:rsid w:val="006752DC"/>
    <w:rsid w:val="00776BB5"/>
    <w:rsid w:val="0079299A"/>
    <w:rsid w:val="007C4F61"/>
    <w:rsid w:val="00957FD0"/>
    <w:rsid w:val="00A204CC"/>
    <w:rsid w:val="00B31762"/>
    <w:rsid w:val="00D04A3B"/>
    <w:rsid w:val="00D715E7"/>
    <w:rsid w:val="00E2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0C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82D0C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44">
    <w:name w:val="s44"/>
    <w:basedOn w:val="a"/>
    <w:rsid w:val="00582D0C"/>
    <w:pPr>
      <w:spacing w:before="100" w:beforeAutospacing="1" w:after="100" w:afterAutospacing="1"/>
    </w:pPr>
    <w:rPr>
      <w:rFonts w:eastAsia="Calibri"/>
    </w:rPr>
  </w:style>
  <w:style w:type="character" w:customStyle="1" w:styleId="ConsPlusNormal1">
    <w:name w:val="ConsPlusNormal1"/>
    <w:link w:val="ConsPlusNormal"/>
    <w:locked/>
    <w:rsid w:val="00582D0C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2024-03-29T05:17:00Z</dcterms:created>
  <dcterms:modified xsi:type="dcterms:W3CDTF">2024-03-29T05:18:00Z</dcterms:modified>
</cp:coreProperties>
</file>