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090760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663181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5</w:t>
      </w:r>
    </w:p>
    <w:p w:rsidR="00320D48" w:rsidRPr="00090760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090760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663181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декабря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3A3EC4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090760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090760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</w:t>
      </w:r>
      <w:r w:rsidR="00CD02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2100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Григорьева Е.Б.</w:t>
      </w:r>
    </w:p>
    <w:p w:rsidR="00320D48" w:rsidRPr="00090760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09076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090760" w:rsidTr="002D594D">
        <w:tc>
          <w:tcPr>
            <w:tcW w:w="3794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CD02A5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420494" w:rsidRPr="00CD02A5" w:rsidRDefault="00CD02A5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420494" w:rsidRPr="00090760" w:rsidRDefault="00420494" w:rsidP="00B7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2A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090760" w:rsidRDefault="00420494" w:rsidP="00B0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1 категории 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090760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</w:t>
      </w:r>
      <w:proofErr w:type="gramEnd"/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663181" w:rsidRPr="00663181" w:rsidRDefault="00663181" w:rsidP="006631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«Противодействие коррупции» в Администрации Ленинградской области.</w:t>
      </w:r>
    </w:p>
    <w:p w:rsidR="002A0958" w:rsidRDefault="002A0958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663181" w:rsidRPr="00663181" w:rsidRDefault="00663181" w:rsidP="0066318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Pr="00DF16DC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Об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существлени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</w:r>
    </w:p>
    <w:p w:rsidR="00DF16DC" w:rsidRPr="00663181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Докладчик – заместитель главы администрации Щеголева П.П.</w:t>
      </w:r>
    </w:p>
    <w:p w:rsidR="00663181" w:rsidRPr="00663181" w:rsidRDefault="00663181" w:rsidP="0066318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81" w:rsidRPr="00DF16DC" w:rsidRDefault="00663181" w:rsidP="006631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Об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рганизаци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информационных мероприятий, посвященных Международному дню борьбы с коррупцией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A0958" w:rsidRDefault="002A0958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DF16DC" w:rsidRPr="00663181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DC" w:rsidRDefault="00DF16DC" w:rsidP="00DF16D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6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</w:t>
      </w:r>
      <w:proofErr w:type="gramEnd"/>
    </w:p>
    <w:p w:rsidR="00DF16DC" w:rsidRPr="00DF16DC" w:rsidRDefault="00DF16DC" w:rsidP="00DF16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Default="00320D48" w:rsidP="00DF16DC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04F6B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F60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420494"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9E6221" w:rsidRDefault="009E6221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1.10.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вышеуказанной статистической 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комиссию по противодействию коррупции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Гостицкого сельского поселения от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25.05.2021 № 45-п «Об утверждении порядка проведения </w:t>
      </w:r>
      <w:proofErr w:type="spellStart"/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5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постановлений администрации муниципального образования Гостицкое сельское поселение и их проектов» с</w:t>
      </w:r>
      <w:r w:rsidRPr="00855E42">
        <w:rPr>
          <w:rFonts w:ascii="Times New Roman" w:hAnsi="Times New Roman" w:cs="Times New Roman"/>
          <w:sz w:val="24"/>
          <w:szCs w:val="24"/>
        </w:rPr>
        <w:t xml:space="preserve"> целью организации учета результатов </w:t>
      </w:r>
      <w:proofErr w:type="spellStart"/>
      <w:r w:rsidRPr="00855E4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55E42">
        <w:rPr>
          <w:rFonts w:ascii="Times New Roman" w:hAnsi="Times New Roman" w:cs="Times New Roman"/>
          <w:sz w:val="24"/>
          <w:szCs w:val="24"/>
        </w:rPr>
        <w:t xml:space="preserve">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855E42" w:rsidRPr="00855E42" w:rsidRDefault="00855E42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E42">
        <w:rPr>
          <w:rFonts w:ascii="Times New Roman" w:hAnsi="Times New Roman" w:cs="Times New Roman"/>
          <w:sz w:val="24"/>
          <w:szCs w:val="24"/>
        </w:rPr>
        <w:t xml:space="preserve">итоговый отчет - до 15 января года, следующего за </w:t>
      </w:r>
      <w:proofErr w:type="gramStart"/>
      <w:r w:rsidRPr="00855E4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55E42">
        <w:rPr>
          <w:rFonts w:ascii="Times New Roman" w:hAnsi="Times New Roman" w:cs="Times New Roman"/>
          <w:sz w:val="24"/>
          <w:szCs w:val="24"/>
        </w:rPr>
        <w:t>.</w:t>
      </w:r>
    </w:p>
    <w:p w:rsidR="00855E42" w:rsidRPr="00855E42" w:rsidRDefault="009E77FD" w:rsidP="00855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855E42" w:rsidRPr="00855E42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855E42" w:rsidRPr="00855E42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Порядку.</w:t>
      </w:r>
    </w:p>
    <w:p w:rsidR="00855E42" w:rsidRPr="00855E42" w:rsidRDefault="009E6221" w:rsidP="00DF16DC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2021 год была проведена антикоррупционная экспертиза 67 нормативных правовых актов, принятых администрацией. На проекты постановлений Сланцевской городской прокуратурой вынесено 8 отрицательных заключений. Все замечания были учтены.</w:t>
      </w:r>
    </w:p>
    <w:p w:rsidR="00320D48" w:rsidRPr="00210075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90760" w:rsidRPr="00210075" w:rsidRDefault="00090760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1. Принять информацию к сведению.</w:t>
      </w:r>
    </w:p>
    <w:p w:rsidR="00320D48" w:rsidRDefault="00B04F6B" w:rsidP="00B04F6B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E6221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работу </w:t>
      </w:r>
      <w:r w:rsidR="00865EF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статистической информации о проведении </w:t>
      </w:r>
      <w:proofErr w:type="spellStart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органов местного самоуправления, в том числе о наиболее часто выявляемых при проведении </w:t>
      </w:r>
      <w:proofErr w:type="spellStart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proofErr w:type="spellStart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</w:t>
      </w:r>
      <w:r w:rsidR="00865E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5EF4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принятия нормативных правовых актов, содержащих положения, способствующие формированию условий для проявления коррупции.</w:t>
      </w:r>
      <w:proofErr w:type="gramEnd"/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«Противодействие коррупции» в Администрации Ленинградской области.</w:t>
      </w:r>
    </w:p>
    <w:p w:rsidR="00865EF4" w:rsidRDefault="00865EF4" w:rsidP="00865E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4" w:rsidRDefault="00865EF4" w:rsidP="00865EF4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специалиста 1 категории, секретаря комиссии:</w:t>
      </w:r>
    </w:p>
    <w:p w:rsidR="00865EF4" w:rsidRPr="00210075" w:rsidRDefault="00865EF4" w:rsidP="00B04F6B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3.4.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Гостицкого сельского поселения от 07.10.2021 №84-п необходимо проводить мониторинг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</w:t>
      </w:r>
      <w:proofErr w:type="gramEnd"/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исполнительной власти, а также сообщений, поступивших на телефонную линию «Противодействие коррупции» в Администрации Ленинградской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граждане и юридические лица могут сообщить о коррупционных фактах в работе должностных лиц администрации Гостицкого сельского поселения несколькими удобными им способами: письменно, путем личной подачи обращения в администрацию, путем оставления письма в ящике, закрепленном в холле задания администрации, путем направления электронного письма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администрации, через интернет-приемную на сайте администрации, также сообщить о факте проявления коррупции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или с помощью телефонного звонка. Все контактные данные размещены на сайте администрации Гостицкого сельского поселения и на стенде в здании администрации.  За отчетный 2021 год фактов </w:t>
      </w:r>
      <w:r w:rsidR="00C557EA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и юридических лиц о коррупционных проявлениях в деятельности должностных лиц</w:t>
      </w:r>
      <w:r w:rsidR="00C5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 поступало.</w:t>
      </w:r>
    </w:p>
    <w:p w:rsidR="00C557EA" w:rsidRPr="00210075" w:rsidRDefault="00C557EA" w:rsidP="00C557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C557EA" w:rsidRDefault="00C557EA" w:rsidP="00C557E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C557EA" w:rsidRPr="00210075" w:rsidRDefault="00C557EA" w:rsidP="00C557E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В последующие периоды проводить работу по в</w:t>
      </w:r>
      <w:r w:rsidRPr="00F32078">
        <w:rPr>
          <w:rFonts w:ascii="Times New Roman" w:eastAsia="SimSun" w:hAnsi="Times New Roman" w:cs="Times New Roman"/>
          <w:sz w:val="24"/>
          <w:szCs w:val="24"/>
        </w:rPr>
        <w:t>ыявлени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предупреждени</w:t>
      </w:r>
      <w:r>
        <w:rPr>
          <w:rFonts w:ascii="Times New Roman" w:eastAsia="SimSun" w:hAnsi="Times New Roman" w:cs="Times New Roman"/>
          <w:sz w:val="24"/>
          <w:szCs w:val="24"/>
        </w:rPr>
        <w:t>ю коррупционных правонарушений,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Pr="00F32078">
        <w:rPr>
          <w:rFonts w:ascii="Times New Roman" w:eastAsia="SimSun" w:hAnsi="Times New Roman" w:cs="Times New Roman"/>
          <w:sz w:val="24"/>
          <w:szCs w:val="24"/>
        </w:rPr>
        <w:t>перативно</w:t>
      </w:r>
      <w:r>
        <w:rPr>
          <w:rFonts w:ascii="Times New Roman" w:eastAsia="SimSun" w:hAnsi="Times New Roman" w:cs="Times New Roman"/>
          <w:sz w:val="24"/>
          <w:szCs w:val="24"/>
        </w:rPr>
        <w:t>му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приняти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соответствующих решений в случае подтверждения фактов коррупционных правонарушений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0545D" w:rsidRDefault="0020545D" w:rsidP="0020545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45D" w:rsidRPr="0020545D" w:rsidRDefault="0020545D" w:rsidP="00205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5D">
        <w:rPr>
          <w:rFonts w:ascii="Times New Roman" w:eastAsia="SimSun" w:hAnsi="Times New Roman" w:cs="Times New Roman"/>
          <w:sz w:val="24"/>
          <w:szCs w:val="24"/>
        </w:rPr>
        <w:t>3.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0545D">
        <w:rPr>
          <w:rFonts w:ascii="Times New Roman" w:eastAsia="SimSun" w:hAnsi="Times New Roman" w:cs="Times New Roman"/>
          <w:sz w:val="24"/>
          <w:szCs w:val="24"/>
        </w:rPr>
        <w:t>Об осуществлении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</w:r>
    </w:p>
    <w:p w:rsidR="00320D48" w:rsidRDefault="0020545D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0545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Щеголеву П.П. -  заместителя главы администрации, заместителя председателя Комиссии:</w:t>
      </w:r>
    </w:p>
    <w:p w:rsidR="0020545D" w:rsidRPr="00210075" w:rsidRDefault="0020545D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0545D" w:rsidRPr="0020545D" w:rsidRDefault="00EC28CB" w:rsidP="0020545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20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5.1. вышеуказанного</w:t>
      </w:r>
      <w:r w:rsidR="0020545D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</w:t>
      </w:r>
      <w:r w:rsidR="002054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проводится работа</w:t>
      </w:r>
      <w:r w:rsidR="0020545D" w:rsidRPr="00F32078">
        <w:rPr>
          <w:rFonts w:ascii="Times New Roman" w:eastAsia="SimSun" w:hAnsi="Times New Roman" w:cs="Times New Roman"/>
          <w:sz w:val="24"/>
          <w:szCs w:val="24"/>
        </w:rPr>
        <w:t>, направленн</w:t>
      </w:r>
      <w:r w:rsidR="0020545D">
        <w:rPr>
          <w:rFonts w:ascii="Times New Roman" w:eastAsia="SimSun" w:hAnsi="Times New Roman" w:cs="Times New Roman"/>
          <w:sz w:val="24"/>
          <w:szCs w:val="24"/>
        </w:rPr>
        <w:t>ая</w:t>
      </w:r>
      <w:r w:rsidR="0020545D" w:rsidRPr="00F32078">
        <w:rPr>
          <w:rFonts w:ascii="Times New Roman" w:eastAsia="SimSun" w:hAnsi="Times New Roman" w:cs="Times New Roman"/>
          <w:sz w:val="24"/>
          <w:szCs w:val="24"/>
        </w:rPr>
        <w:t xml:space="preserve"> на выявление и минимизацию коррупционных рисков при осуществлении закупок товаров, работ, услуг для муниципальных нужд</w:t>
      </w:r>
      <w:r w:rsidR="00204A44">
        <w:rPr>
          <w:rFonts w:ascii="Times New Roman" w:eastAsia="SimSun" w:hAnsi="Times New Roman" w:cs="Times New Roman"/>
          <w:sz w:val="24"/>
          <w:szCs w:val="24"/>
        </w:rPr>
        <w:t xml:space="preserve">. Все закупки в администрации  производятся в строгом соответствии с 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>Федеральн</w:t>
      </w:r>
      <w:r w:rsidR="00204A44">
        <w:rPr>
          <w:rFonts w:ascii="Times New Roman" w:eastAsia="SimSun" w:hAnsi="Times New Roman" w:cs="Times New Roman"/>
          <w:sz w:val="24"/>
          <w:szCs w:val="24"/>
        </w:rPr>
        <w:t>ым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 xml:space="preserve"> закон</w:t>
      </w:r>
      <w:r w:rsidR="00204A44">
        <w:rPr>
          <w:rFonts w:ascii="Times New Roman" w:eastAsia="SimSun" w:hAnsi="Times New Roman" w:cs="Times New Roman"/>
          <w:sz w:val="24"/>
          <w:szCs w:val="24"/>
        </w:rPr>
        <w:t>ом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04A44">
        <w:rPr>
          <w:rFonts w:ascii="Times New Roman" w:eastAsia="SimSun" w:hAnsi="Times New Roman" w:cs="Times New Roman"/>
          <w:sz w:val="24"/>
          <w:szCs w:val="24"/>
        </w:rPr>
        <w:t>. Н</w:t>
      </w:r>
      <w:r w:rsidR="00204A44" w:rsidRPr="00F32078">
        <w:rPr>
          <w:rFonts w:ascii="Times New Roman" w:eastAsia="SimSun" w:hAnsi="Times New Roman" w:cs="Times New Roman"/>
          <w:sz w:val="24"/>
          <w:szCs w:val="24"/>
        </w:rPr>
        <w:t>арушений требований законодательства при осуществлении закупок товаров, работ, услуг</w:t>
      </w:r>
      <w:r w:rsidR="00204A44">
        <w:rPr>
          <w:rFonts w:ascii="Times New Roman" w:eastAsia="SimSun" w:hAnsi="Times New Roman" w:cs="Times New Roman"/>
          <w:sz w:val="24"/>
          <w:szCs w:val="24"/>
        </w:rPr>
        <w:t xml:space="preserve"> в 2021 году не выявлено.</w:t>
      </w:r>
    </w:p>
    <w:p w:rsidR="00204A44" w:rsidRPr="00210075" w:rsidRDefault="00204A44" w:rsidP="00204A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204A44" w:rsidRDefault="00204A44" w:rsidP="00204A44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204A44" w:rsidRDefault="00204A44" w:rsidP="00204A44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Проводить работу по п</w:t>
      </w:r>
      <w:r w:rsidRPr="00F32078">
        <w:rPr>
          <w:rFonts w:ascii="Times New Roman" w:eastAsia="SimSun" w:hAnsi="Times New Roman" w:cs="Times New Roman"/>
          <w:sz w:val="24"/>
          <w:szCs w:val="24"/>
        </w:rPr>
        <w:t>рофилактик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нарушений требований законодательства при осуществлении закупок товаров, работ, услуг</w:t>
      </w:r>
      <w:r>
        <w:rPr>
          <w:rFonts w:ascii="Times New Roman" w:eastAsia="SimSun" w:hAnsi="Times New Roman" w:cs="Times New Roman"/>
          <w:sz w:val="24"/>
          <w:szCs w:val="24"/>
        </w:rPr>
        <w:t xml:space="preserve"> ежегодно.</w:t>
      </w:r>
    </w:p>
    <w:p w:rsidR="00204A44" w:rsidRDefault="00204A44" w:rsidP="00204A4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4A44" w:rsidRPr="00204A44" w:rsidRDefault="00204A44" w:rsidP="0020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4">
        <w:rPr>
          <w:rFonts w:ascii="Times New Roman" w:eastAsia="SimSun" w:hAnsi="Times New Roman" w:cs="Times New Roman"/>
          <w:sz w:val="24"/>
          <w:szCs w:val="24"/>
        </w:rPr>
        <w:t>4.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04A44">
        <w:rPr>
          <w:rFonts w:ascii="Times New Roman" w:eastAsia="SimSun" w:hAnsi="Times New Roman" w:cs="Times New Roman"/>
          <w:sz w:val="24"/>
          <w:szCs w:val="24"/>
        </w:rPr>
        <w:t>Об организации и проведению информационных мероприятий, посвященных Международному дню борьбы с коррупцией.</w:t>
      </w:r>
    </w:p>
    <w:p w:rsidR="00204A44" w:rsidRDefault="00204A44" w:rsidP="00204A44">
      <w:pPr>
        <w:widowControl w:val="0"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DF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специалиста 1 категории, секретаря комиссии:</w:t>
      </w:r>
    </w:p>
    <w:p w:rsidR="00A20721" w:rsidRDefault="00204A44" w:rsidP="00A2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8.2.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Гостицкого сельского поселения были о</w:t>
      </w:r>
      <w:r w:rsidRPr="00F32078">
        <w:rPr>
          <w:rFonts w:ascii="Times New Roman" w:eastAsia="SimSun" w:hAnsi="Times New Roman" w:cs="Times New Roman"/>
          <w:sz w:val="24"/>
          <w:szCs w:val="24"/>
        </w:rPr>
        <w:t>рганиз</w:t>
      </w:r>
      <w:r>
        <w:rPr>
          <w:rFonts w:ascii="Times New Roman" w:eastAsia="SimSun" w:hAnsi="Times New Roman" w:cs="Times New Roman"/>
          <w:sz w:val="24"/>
          <w:szCs w:val="24"/>
        </w:rPr>
        <w:t>ованы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</w:rPr>
        <w:t>информационные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SimSun" w:hAnsi="Times New Roman" w:cs="Times New Roman"/>
          <w:sz w:val="24"/>
          <w:szCs w:val="24"/>
        </w:rPr>
        <w:t>я</w:t>
      </w:r>
      <w:r w:rsidRPr="00F32078">
        <w:rPr>
          <w:rFonts w:ascii="Times New Roman" w:eastAsia="SimSun" w:hAnsi="Times New Roman" w:cs="Times New Roman"/>
          <w:sz w:val="24"/>
          <w:szCs w:val="24"/>
        </w:rPr>
        <w:t>, посвященны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Международному дню борьбы с коррупцией</w:t>
      </w:r>
      <w:r>
        <w:rPr>
          <w:rFonts w:ascii="Times New Roman" w:eastAsia="SimSun" w:hAnsi="Times New Roman" w:cs="Times New Roman"/>
          <w:sz w:val="24"/>
          <w:szCs w:val="24"/>
        </w:rPr>
        <w:t>: на сайте администрации Гостицкого сельского поселения обнародована информация о Международном дне борьбы с коррупцией</w:t>
      </w:r>
      <w:r w:rsidR="00A20721">
        <w:rPr>
          <w:rFonts w:ascii="Times New Roman" w:eastAsia="SimSun" w:hAnsi="Times New Roman" w:cs="Times New Roman"/>
          <w:sz w:val="24"/>
          <w:szCs w:val="24"/>
        </w:rPr>
        <w:t xml:space="preserve">, на заседании совета депутатов, состоявшемся 15 декабря 2021 года, на котором присутствовали депутаты совета депутатов Гостицкого сельского поселения, а также </w:t>
      </w:r>
      <w:r w:rsidR="00A20721">
        <w:rPr>
          <w:rFonts w:ascii="Times New Roman" w:eastAsia="Times New Roman" w:hAnsi="Times New Roman" w:cs="Times New Roman"/>
        </w:rPr>
        <w:t>глава администрации Лебедев В.Ф., заместитель главы</w:t>
      </w:r>
      <w:proofErr w:type="gramEnd"/>
      <w:r w:rsidR="00A20721">
        <w:rPr>
          <w:rFonts w:ascii="Times New Roman" w:eastAsia="Times New Roman" w:hAnsi="Times New Roman" w:cs="Times New Roman"/>
        </w:rPr>
        <w:t xml:space="preserve"> администрации Щёголева П.П., специалисты администрации, з</w:t>
      </w:r>
      <w:r w:rsidR="00A20721" w:rsidRPr="00E83AE5">
        <w:rPr>
          <w:rFonts w:ascii="Times New Roman" w:eastAsia="Times New Roman" w:hAnsi="Times New Roman" w:cs="Times New Roman"/>
        </w:rPr>
        <w:t>аместитель городского прокурора</w:t>
      </w:r>
      <w:r w:rsidR="00A20721">
        <w:rPr>
          <w:rFonts w:ascii="Times New Roman" w:eastAsia="Times New Roman" w:hAnsi="Times New Roman" w:cs="Times New Roman"/>
        </w:rPr>
        <w:t xml:space="preserve"> </w:t>
      </w:r>
      <w:r w:rsidR="00A20721" w:rsidRPr="00E83AE5">
        <w:rPr>
          <w:rFonts w:ascii="Times New Roman" w:eastAsia="Times New Roman" w:hAnsi="Times New Roman" w:cs="Times New Roman"/>
        </w:rPr>
        <w:t>советник юстиции</w:t>
      </w:r>
      <w:r w:rsidR="00A20721">
        <w:rPr>
          <w:rFonts w:ascii="Times New Roman" w:eastAsia="Times New Roman" w:hAnsi="Times New Roman" w:cs="Times New Roman"/>
        </w:rPr>
        <w:t xml:space="preserve"> Андреева И.О. была доведена информация об истории праздника, международной практике противодействия коррупции, произведена раздача печатных материалов об ответственности за коррупцию.</w:t>
      </w:r>
    </w:p>
    <w:p w:rsidR="00A20721" w:rsidRPr="00210075" w:rsidRDefault="00A20721" w:rsidP="00A207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A20721" w:rsidRDefault="00A20721" w:rsidP="00A20721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A20721" w:rsidRPr="00A20721" w:rsidRDefault="00A20721" w:rsidP="00A207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Проводить работу по п</w:t>
      </w:r>
      <w:r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рофилактик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е</w:t>
      </w:r>
      <w:r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коррупционных и иных правонарушений, формирование отрицательного отношения к коррупции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ежегодно</w:t>
      </w:r>
      <w:r w:rsidR="002D02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204A44" w:rsidRPr="00204A44" w:rsidRDefault="00204A44" w:rsidP="00204A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45D" w:rsidRDefault="0020545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210075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1E2536" w:rsidRPr="00210075" w:rsidRDefault="00320D48" w:rsidP="002100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210075" w:rsidSect="00210075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5C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7947D8"/>
    <w:multiLevelType w:val="hybridMultilevel"/>
    <w:tmpl w:val="B614B15A"/>
    <w:lvl w:ilvl="0" w:tplc="A23A2C7A">
      <w:start w:val="1"/>
      <w:numFmt w:val="decimal"/>
      <w:lvlText w:val="%1."/>
      <w:lvlJc w:val="left"/>
      <w:pPr>
        <w:ind w:left="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3F751E29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54C2B"/>
    <w:multiLevelType w:val="hybridMultilevel"/>
    <w:tmpl w:val="6470B008"/>
    <w:lvl w:ilvl="0" w:tplc="F7BE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594301"/>
    <w:multiLevelType w:val="hybridMultilevel"/>
    <w:tmpl w:val="AB008DBE"/>
    <w:lvl w:ilvl="0" w:tplc="AF46A230">
      <w:start w:val="1"/>
      <w:numFmt w:val="decimal"/>
      <w:lvlText w:val="%1."/>
      <w:lvlJc w:val="left"/>
      <w:pPr>
        <w:ind w:left="10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746DD"/>
    <w:rsid w:val="00090760"/>
    <w:rsid w:val="000D4AE6"/>
    <w:rsid w:val="001947CC"/>
    <w:rsid w:val="001B4357"/>
    <w:rsid w:val="001B690C"/>
    <w:rsid w:val="001E2536"/>
    <w:rsid w:val="00204A44"/>
    <w:rsid w:val="0020545D"/>
    <w:rsid w:val="00210075"/>
    <w:rsid w:val="00267F5B"/>
    <w:rsid w:val="002A0958"/>
    <w:rsid w:val="002D0243"/>
    <w:rsid w:val="002E2BFF"/>
    <w:rsid w:val="00320D48"/>
    <w:rsid w:val="003555F4"/>
    <w:rsid w:val="00385EFA"/>
    <w:rsid w:val="003A3EC4"/>
    <w:rsid w:val="003A4080"/>
    <w:rsid w:val="003C2817"/>
    <w:rsid w:val="003F1A6D"/>
    <w:rsid w:val="00420494"/>
    <w:rsid w:val="00442F17"/>
    <w:rsid w:val="00463849"/>
    <w:rsid w:val="00466557"/>
    <w:rsid w:val="004F00DB"/>
    <w:rsid w:val="00563840"/>
    <w:rsid w:val="005D2AB6"/>
    <w:rsid w:val="006420D0"/>
    <w:rsid w:val="00663181"/>
    <w:rsid w:val="00686F60"/>
    <w:rsid w:val="00695913"/>
    <w:rsid w:val="006B66D4"/>
    <w:rsid w:val="00777E98"/>
    <w:rsid w:val="00834AF7"/>
    <w:rsid w:val="00855E42"/>
    <w:rsid w:val="00865EF4"/>
    <w:rsid w:val="00877D93"/>
    <w:rsid w:val="008E7AAD"/>
    <w:rsid w:val="009070C8"/>
    <w:rsid w:val="009E6221"/>
    <w:rsid w:val="009E77FD"/>
    <w:rsid w:val="009F6C88"/>
    <w:rsid w:val="00A20721"/>
    <w:rsid w:val="00A85274"/>
    <w:rsid w:val="00AC5469"/>
    <w:rsid w:val="00AD5385"/>
    <w:rsid w:val="00B04F6B"/>
    <w:rsid w:val="00B30790"/>
    <w:rsid w:val="00B43EDE"/>
    <w:rsid w:val="00B94905"/>
    <w:rsid w:val="00C177E3"/>
    <w:rsid w:val="00C31405"/>
    <w:rsid w:val="00C35ED2"/>
    <w:rsid w:val="00C557EA"/>
    <w:rsid w:val="00C643C2"/>
    <w:rsid w:val="00C73788"/>
    <w:rsid w:val="00C910D2"/>
    <w:rsid w:val="00CB7446"/>
    <w:rsid w:val="00CD02A5"/>
    <w:rsid w:val="00D07C70"/>
    <w:rsid w:val="00D117ED"/>
    <w:rsid w:val="00D425A0"/>
    <w:rsid w:val="00DB4A1D"/>
    <w:rsid w:val="00DF16DC"/>
    <w:rsid w:val="00E729D3"/>
    <w:rsid w:val="00EC28CB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5</cp:revision>
  <cp:lastPrinted>2021-08-17T07:59:00Z</cp:lastPrinted>
  <dcterms:created xsi:type="dcterms:W3CDTF">2022-02-16T05:26:00Z</dcterms:created>
  <dcterms:modified xsi:type="dcterms:W3CDTF">2022-02-16T13:13:00Z</dcterms:modified>
</cp:coreProperties>
</file>