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22" w:rsidRDefault="001C1C22" w:rsidP="00E41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C22" w:rsidRPr="009E38C0" w:rsidRDefault="001C1C22" w:rsidP="001C1C22">
      <w:pPr>
        <w:tabs>
          <w:tab w:val="left" w:pos="1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19050" t="0" r="9525" b="0"/>
            <wp:docPr id="7" name="Рисунок 7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22" w:rsidRPr="009E38C0" w:rsidRDefault="001C1C22" w:rsidP="001C1C22">
      <w:pPr>
        <w:tabs>
          <w:tab w:val="left" w:pos="1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8C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C1C22" w:rsidRPr="009E38C0" w:rsidRDefault="001C1C22" w:rsidP="001C1C22">
      <w:pPr>
        <w:tabs>
          <w:tab w:val="left" w:pos="1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8C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1C1C22" w:rsidRPr="009E38C0" w:rsidRDefault="001C1C22" w:rsidP="001C1C22">
      <w:pPr>
        <w:tabs>
          <w:tab w:val="left" w:pos="1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8C0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1C1C22" w:rsidRPr="009E38C0" w:rsidRDefault="001C1C22" w:rsidP="001C1C22">
      <w:pPr>
        <w:tabs>
          <w:tab w:val="left" w:pos="1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8C0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9E38C0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1C1C22" w:rsidRPr="009E38C0" w:rsidRDefault="001C1C22" w:rsidP="001C1C22">
      <w:pPr>
        <w:tabs>
          <w:tab w:val="left" w:pos="1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1C22" w:rsidRPr="005F1E60" w:rsidRDefault="001C1C22" w:rsidP="001C1C22">
      <w:pPr>
        <w:tabs>
          <w:tab w:val="left" w:pos="184"/>
        </w:tabs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F1E60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E41119" w:rsidRPr="009E38C0" w:rsidRDefault="00E41119" w:rsidP="001C1C22">
      <w:pPr>
        <w:tabs>
          <w:tab w:val="left" w:pos="1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22" w:rsidRPr="00E41119" w:rsidRDefault="00E41119" w:rsidP="001C1C22">
      <w:pPr>
        <w:tabs>
          <w:tab w:val="left" w:pos="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119">
        <w:rPr>
          <w:rFonts w:ascii="Times New Roman" w:hAnsi="Times New Roman" w:cs="Times New Roman"/>
          <w:sz w:val="28"/>
          <w:szCs w:val="28"/>
        </w:rPr>
        <w:t>22.11</w:t>
      </w:r>
      <w:r w:rsidR="001C1C22" w:rsidRPr="00E41119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          № </w:t>
      </w:r>
      <w:r w:rsidRPr="00E41119">
        <w:rPr>
          <w:rFonts w:ascii="Times New Roman" w:hAnsi="Times New Roman" w:cs="Times New Roman"/>
          <w:sz w:val="28"/>
          <w:szCs w:val="28"/>
        </w:rPr>
        <w:t>28</w:t>
      </w:r>
    </w:p>
    <w:p w:rsidR="00A505C5" w:rsidRPr="00ED3341" w:rsidRDefault="00A505C5" w:rsidP="00A505C5">
      <w:pPr>
        <w:tabs>
          <w:tab w:val="left" w:pos="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C22" w:rsidRDefault="00A505C5" w:rsidP="006E430F">
      <w:pPr>
        <w:tabs>
          <w:tab w:val="left" w:pos="184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="006E430F">
        <w:rPr>
          <w:rFonts w:ascii="Times New Roman" w:hAnsi="Times New Roman" w:cs="Times New Roman"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порядке участия</w:t>
      </w:r>
      <w:r w:rsidR="001C1C22" w:rsidRPr="001C1C22">
        <w:rPr>
          <w:rFonts w:ascii="Times New Roman" w:hAnsi="Times New Roman" w:cs="Times New Roman"/>
          <w:sz w:val="24"/>
          <w:szCs w:val="24"/>
        </w:rPr>
        <w:t xml:space="preserve"> </w:t>
      </w:r>
      <w:r w:rsidR="001C1C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Гостицкое сельское </w:t>
      </w:r>
    </w:p>
    <w:p w:rsidR="00A505C5" w:rsidRPr="00ED3341" w:rsidRDefault="001C1C22" w:rsidP="006E430F">
      <w:pPr>
        <w:tabs>
          <w:tab w:val="left" w:pos="184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 Сланцевского муниципального района Ленинградской области</w:t>
      </w:r>
      <w:r w:rsidRPr="00ED3341">
        <w:rPr>
          <w:rFonts w:ascii="Times New Roman" w:hAnsi="Times New Roman" w:cs="Times New Roman"/>
          <w:sz w:val="24"/>
          <w:szCs w:val="24"/>
        </w:rPr>
        <w:t xml:space="preserve"> </w:t>
      </w:r>
      <w:r w:rsidR="00A505C5" w:rsidRPr="00ED3341">
        <w:rPr>
          <w:rFonts w:ascii="Times New Roman" w:hAnsi="Times New Roman" w:cs="Times New Roman"/>
          <w:sz w:val="24"/>
          <w:szCs w:val="24"/>
        </w:rPr>
        <w:t>в</w:t>
      </w:r>
      <w:r w:rsidR="006E430F">
        <w:rPr>
          <w:rFonts w:ascii="Times New Roman" w:hAnsi="Times New Roman" w:cs="Times New Roman"/>
          <w:sz w:val="24"/>
          <w:szCs w:val="24"/>
        </w:rPr>
        <w:t xml:space="preserve"> </w:t>
      </w:r>
      <w:r w:rsidR="00A505C5" w:rsidRPr="00ED3341">
        <w:rPr>
          <w:rFonts w:ascii="Times New Roman" w:hAnsi="Times New Roman" w:cs="Times New Roman"/>
          <w:sz w:val="24"/>
          <w:szCs w:val="24"/>
        </w:rPr>
        <w:t>организациях межмуниципального сотрудничества</w:t>
      </w:r>
    </w:p>
    <w:p w:rsidR="00A505C5" w:rsidRPr="00ED3341" w:rsidRDefault="00A505C5" w:rsidP="00A505C5">
      <w:pPr>
        <w:tabs>
          <w:tab w:val="left" w:pos="184"/>
        </w:tabs>
        <w:rPr>
          <w:rFonts w:ascii="Times New Roman" w:hAnsi="Times New Roman" w:cs="Times New Roman"/>
          <w:sz w:val="24"/>
          <w:szCs w:val="24"/>
        </w:rPr>
      </w:pPr>
    </w:p>
    <w:p w:rsidR="00A505C5" w:rsidRPr="00ED3341" w:rsidRDefault="00A505C5" w:rsidP="006E430F">
      <w:pPr>
        <w:tabs>
          <w:tab w:val="left" w:pos="184"/>
        </w:tabs>
        <w:spacing w:after="0" w:line="240" w:lineRule="auto"/>
        <w:ind w:firstLine="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             Руководствуясь  ст.8.  п.7   ч.10  ст.35, ст.68 Федерального закона от 06.10.2003 №131-ФЗ «Об общих принципах организации местного самоуправления в Российской Федерации», Федеральным законом от 26.12.1995 №  208-ФЗ «Об акционерных обществах», Федеральным законом от12.01.1996 № 7-ФЗ « О некоммерческих организациях», Федеральным законом от 08.02.1998 № 14-ФЗ «Об обществах с ограниченной ответственностью», </w:t>
      </w:r>
      <w:r w:rsidR="001C1C22">
        <w:rPr>
          <w:rFonts w:ascii="Times New Roman" w:hAnsi="Times New Roman" w:cs="Times New Roman"/>
          <w:sz w:val="24"/>
          <w:szCs w:val="24"/>
        </w:rPr>
        <w:t>у</w:t>
      </w:r>
      <w:r w:rsidRPr="00ED3341">
        <w:rPr>
          <w:rFonts w:ascii="Times New Roman" w:hAnsi="Times New Roman" w:cs="Times New Roman"/>
          <w:sz w:val="24"/>
          <w:szCs w:val="24"/>
        </w:rPr>
        <w:t>ставом</w:t>
      </w:r>
      <w:r w:rsidR="001C1C22" w:rsidRPr="001C1C22">
        <w:rPr>
          <w:rFonts w:ascii="Times New Roman" w:hAnsi="Times New Roman" w:cs="Times New Roman"/>
          <w:sz w:val="24"/>
          <w:szCs w:val="24"/>
        </w:rPr>
        <w:t xml:space="preserve"> </w:t>
      </w:r>
      <w:r w:rsidR="001C1C22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ED3341">
        <w:rPr>
          <w:rFonts w:ascii="Times New Roman" w:hAnsi="Times New Roman" w:cs="Times New Roman"/>
          <w:sz w:val="24"/>
          <w:szCs w:val="24"/>
        </w:rPr>
        <w:t xml:space="preserve">, </w:t>
      </w:r>
      <w:r w:rsidR="005F1E60">
        <w:rPr>
          <w:rFonts w:ascii="Times New Roman" w:hAnsi="Times New Roman" w:cs="Times New Roman"/>
          <w:sz w:val="24"/>
          <w:szCs w:val="24"/>
        </w:rPr>
        <w:t>с</w:t>
      </w:r>
      <w:r w:rsidRPr="00ED3341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r w:rsidR="001C1C22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1C1C22" w:rsidRPr="00ED3341">
        <w:rPr>
          <w:rFonts w:ascii="Times New Roman" w:hAnsi="Times New Roman" w:cs="Times New Roman"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F1E60">
        <w:rPr>
          <w:rFonts w:ascii="Times New Roman" w:hAnsi="Times New Roman" w:cs="Times New Roman"/>
          <w:sz w:val="24"/>
          <w:szCs w:val="24"/>
        </w:rPr>
        <w:t>с</w:t>
      </w:r>
      <w:r w:rsidRPr="00ED3341">
        <w:rPr>
          <w:rFonts w:ascii="Times New Roman" w:hAnsi="Times New Roman" w:cs="Times New Roman"/>
          <w:sz w:val="24"/>
          <w:szCs w:val="24"/>
        </w:rPr>
        <w:t>овет депутатов)</w:t>
      </w:r>
      <w:r w:rsidR="006E430F">
        <w:rPr>
          <w:rFonts w:ascii="Times New Roman" w:hAnsi="Times New Roman" w:cs="Times New Roman"/>
          <w:sz w:val="24"/>
          <w:szCs w:val="24"/>
        </w:rPr>
        <w:t xml:space="preserve"> </w:t>
      </w:r>
      <w:r w:rsidRPr="006E430F">
        <w:rPr>
          <w:rFonts w:ascii="Times New Roman" w:hAnsi="Times New Roman" w:cs="Times New Roman"/>
          <w:sz w:val="24"/>
          <w:szCs w:val="24"/>
        </w:rPr>
        <w:t>РЕШИЛ:</w:t>
      </w:r>
    </w:p>
    <w:p w:rsidR="00A505C5" w:rsidRPr="00ED3341" w:rsidRDefault="00A505C5" w:rsidP="00A505C5">
      <w:pPr>
        <w:tabs>
          <w:tab w:val="left" w:pos="1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C5" w:rsidRDefault="00A505C5" w:rsidP="006E430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участия </w:t>
      </w:r>
      <w:r w:rsidR="001C1C22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ED3341">
        <w:rPr>
          <w:rFonts w:ascii="Times New Roman" w:hAnsi="Times New Roman" w:cs="Times New Roman"/>
          <w:sz w:val="24"/>
          <w:szCs w:val="24"/>
        </w:rPr>
        <w:t xml:space="preserve"> в организациях  межмуниципального сотрудничества, согласно приложению к настоящему решению.</w:t>
      </w:r>
    </w:p>
    <w:p w:rsidR="001C1C22" w:rsidRPr="001C1C22" w:rsidRDefault="001C1C22" w:rsidP="006E430F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1C2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41119">
        <w:rPr>
          <w:rFonts w:ascii="Times New Roman" w:hAnsi="Times New Roman" w:cs="Times New Roman"/>
          <w:sz w:val="24"/>
          <w:szCs w:val="24"/>
        </w:rPr>
        <w:t>совета</w:t>
      </w:r>
      <w:r w:rsidRPr="001C1C22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Гостицкое сельское поселение Сланцевского муниципального района Ленинградской области «Об утверждении Положения о межмуниципальном сотрудничестве муниципальных образований на территории муниципального образования Сланцевский муниципальный район Ленинградской области» №241 от 07.06.2013 признать утратившим силу.</w:t>
      </w:r>
    </w:p>
    <w:p w:rsidR="00A505C5" w:rsidRPr="001C1C22" w:rsidRDefault="00ED3341" w:rsidP="006E430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приложении к газете «Знамя труда»</w:t>
      </w:r>
      <w:r w:rsidRPr="00ED3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и вступает в силу на следующий день после его официального опубликования.</w:t>
      </w:r>
    </w:p>
    <w:p w:rsidR="001C1C22" w:rsidRPr="001C1C22" w:rsidRDefault="001C1C22" w:rsidP="001C1C22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30F" w:rsidRDefault="006E430F" w:rsidP="001C1C22">
      <w:pPr>
        <w:tabs>
          <w:tab w:val="left" w:pos="184"/>
        </w:tabs>
        <w:rPr>
          <w:rFonts w:ascii="Times New Roman" w:hAnsi="Times New Roman" w:cs="Times New Roman"/>
          <w:sz w:val="24"/>
          <w:szCs w:val="24"/>
        </w:rPr>
      </w:pPr>
    </w:p>
    <w:p w:rsidR="001C1C22" w:rsidRDefault="00A505C5" w:rsidP="001C1C22">
      <w:pPr>
        <w:tabs>
          <w:tab w:val="left" w:pos="184"/>
        </w:tabs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</w:t>
      </w:r>
      <w:r w:rsidR="001C1C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33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C22">
        <w:rPr>
          <w:rFonts w:ascii="Times New Roman" w:hAnsi="Times New Roman" w:cs="Times New Roman"/>
          <w:sz w:val="24"/>
          <w:szCs w:val="24"/>
        </w:rPr>
        <w:t>А.В. Ильин</w:t>
      </w:r>
    </w:p>
    <w:p w:rsidR="006E430F" w:rsidRDefault="006E430F" w:rsidP="005F7DC9">
      <w:pPr>
        <w:tabs>
          <w:tab w:val="left" w:pos="184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430F" w:rsidRDefault="006E4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05C5" w:rsidRPr="00ED3341" w:rsidRDefault="00A505C5" w:rsidP="005F7DC9">
      <w:pPr>
        <w:tabs>
          <w:tab w:val="left" w:pos="184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505C5" w:rsidRPr="00ED3341" w:rsidRDefault="00A505C5" w:rsidP="005F7DC9">
      <w:pPr>
        <w:tabs>
          <w:tab w:val="left" w:pos="184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41119">
        <w:rPr>
          <w:rFonts w:ascii="Times New Roman" w:hAnsi="Times New Roman" w:cs="Times New Roman"/>
          <w:sz w:val="24"/>
          <w:szCs w:val="24"/>
        </w:rPr>
        <w:t>совета</w:t>
      </w:r>
      <w:r w:rsidRPr="00ED3341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505C5" w:rsidRPr="00ED3341" w:rsidRDefault="00A505C5" w:rsidP="005F7DC9">
      <w:pPr>
        <w:tabs>
          <w:tab w:val="left" w:pos="184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от</w:t>
      </w:r>
      <w:r w:rsidR="00E41119">
        <w:rPr>
          <w:rFonts w:ascii="Times New Roman" w:hAnsi="Times New Roman" w:cs="Times New Roman"/>
          <w:sz w:val="24"/>
          <w:szCs w:val="24"/>
        </w:rPr>
        <w:t xml:space="preserve"> 22.11.</w:t>
      </w:r>
      <w:r w:rsidRPr="00ED3341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E41119">
        <w:rPr>
          <w:rFonts w:ascii="Times New Roman" w:hAnsi="Times New Roman" w:cs="Times New Roman"/>
          <w:sz w:val="24"/>
          <w:szCs w:val="24"/>
        </w:rPr>
        <w:t>28</w:t>
      </w:r>
    </w:p>
    <w:p w:rsidR="00A505C5" w:rsidRPr="00ED3341" w:rsidRDefault="00A505C5" w:rsidP="005F7DC9">
      <w:pPr>
        <w:tabs>
          <w:tab w:val="left" w:pos="184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5073" w:rsidRPr="001C1C22" w:rsidRDefault="001C1C22" w:rsidP="001C1C22">
      <w:pPr>
        <w:tabs>
          <w:tab w:val="left" w:pos="184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22">
        <w:rPr>
          <w:rFonts w:ascii="Times New Roman" w:hAnsi="Times New Roman" w:cs="Times New Roman"/>
          <w:b/>
          <w:sz w:val="24"/>
          <w:szCs w:val="24"/>
        </w:rPr>
        <w:t>Положение о порядке участия муниципального образования Гостицкое сельское поселение Сланцевского муниципального района Ленинградской области в организациях  межмуниципального сотрудничества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Настоящее Положение о порядке участия</w:t>
      </w:r>
      <w:r w:rsidR="001C1C22" w:rsidRPr="001C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C22" w:rsidRPr="001C1C22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ED33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D3341">
        <w:rPr>
          <w:rFonts w:ascii="Times New Roman" w:hAnsi="Times New Roman" w:cs="Times New Roman"/>
          <w:sz w:val="24"/>
          <w:szCs w:val="24"/>
        </w:rPr>
        <w:t>в организациях межмуниципального сотрудничества (далее  - Положение) определяет порядок участия</w:t>
      </w:r>
      <w:r w:rsidR="001C1C22" w:rsidRPr="001C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C22" w:rsidRPr="001C1C22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1C1C22" w:rsidRPr="001C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в организациях межмуниципального сотрудничества, объединениях муниципальных образований, межмуниципальных организациях, некоммерческих организациях муниципальных образований, в международных соглашениях, договорах.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</w:p>
    <w:p w:rsidR="00A505C5" w:rsidRPr="00ED3341" w:rsidRDefault="00A505C5" w:rsidP="00A505C5">
      <w:pPr>
        <w:tabs>
          <w:tab w:val="left" w:pos="184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4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1.1. Межмуниципальное сотрудничество – осуществляемые в соответствии с действующим законодательством совместные действия органов местного самоуправления </w:t>
      </w:r>
      <w:r w:rsidR="001C1C22" w:rsidRPr="001C1C22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1C1C22" w:rsidRPr="001C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с органами местного самоуправления иных муниципальных образований, направленные на решение вопросов местного значения.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1.2.  </w:t>
      </w:r>
      <w:r w:rsidR="001C1C22">
        <w:rPr>
          <w:rFonts w:ascii="Times New Roman" w:hAnsi="Times New Roman" w:cs="Times New Roman"/>
          <w:sz w:val="24"/>
          <w:szCs w:val="24"/>
        </w:rPr>
        <w:t>М</w:t>
      </w:r>
      <w:r w:rsidR="001C1C22" w:rsidRPr="001C1C22">
        <w:rPr>
          <w:rFonts w:ascii="Times New Roman" w:hAnsi="Times New Roman" w:cs="Times New Roman"/>
          <w:sz w:val="24"/>
          <w:szCs w:val="24"/>
        </w:rPr>
        <w:t>униципально</w:t>
      </w:r>
      <w:r w:rsidR="001C1C22">
        <w:rPr>
          <w:rFonts w:ascii="Times New Roman" w:hAnsi="Times New Roman" w:cs="Times New Roman"/>
          <w:sz w:val="24"/>
          <w:szCs w:val="24"/>
        </w:rPr>
        <w:t>е</w:t>
      </w:r>
      <w:r w:rsidR="001C1C22" w:rsidRPr="001C1C2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C1C22">
        <w:rPr>
          <w:rFonts w:ascii="Times New Roman" w:hAnsi="Times New Roman" w:cs="Times New Roman"/>
          <w:sz w:val="24"/>
          <w:szCs w:val="24"/>
        </w:rPr>
        <w:t>е</w:t>
      </w:r>
      <w:r w:rsidR="001C1C22" w:rsidRPr="001C1C22">
        <w:rPr>
          <w:rFonts w:ascii="Times New Roman" w:hAnsi="Times New Roman" w:cs="Times New Roman"/>
          <w:sz w:val="24"/>
          <w:szCs w:val="24"/>
        </w:rPr>
        <w:t xml:space="preserve"> Гостицкое сельское поселение Сланцевского муниципального района Ленинградской области</w:t>
      </w:r>
      <w:r w:rsidR="001C1C22" w:rsidRPr="001C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участвует в межмуниципальном сотрудничестве для достижения следующих целей: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1) выражения, представления и защиты общих интересов муниципальных образований, в том числе перед органами государственной власти 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2) объединения финансовых средств и материальных ресурсов муниципальных образований для совместного решения вопросов местного значения (межмуниципальное экономическое сотрудничество);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3) объединения иных ресурсов муниципальных образований для совместного решения вопросов местного значения.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1.3. Для достижения целей, указанных в пункте 1.2. настоящего раздела, </w:t>
      </w:r>
      <w:r w:rsidR="001C1C22" w:rsidRPr="001C1C22">
        <w:rPr>
          <w:rFonts w:ascii="Times New Roman" w:hAnsi="Times New Roman" w:cs="Times New Roman"/>
          <w:sz w:val="24"/>
          <w:szCs w:val="24"/>
        </w:rPr>
        <w:t>муниципально</w:t>
      </w:r>
      <w:r w:rsidR="001C1C22">
        <w:rPr>
          <w:rFonts w:ascii="Times New Roman" w:hAnsi="Times New Roman" w:cs="Times New Roman"/>
          <w:sz w:val="24"/>
          <w:szCs w:val="24"/>
        </w:rPr>
        <w:t>е</w:t>
      </w:r>
      <w:r w:rsidR="001C1C22" w:rsidRPr="001C1C2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C1C22">
        <w:rPr>
          <w:rFonts w:ascii="Times New Roman" w:hAnsi="Times New Roman" w:cs="Times New Roman"/>
          <w:sz w:val="24"/>
          <w:szCs w:val="24"/>
        </w:rPr>
        <w:t>е</w:t>
      </w:r>
      <w:r w:rsidR="001C1C22" w:rsidRPr="001C1C22">
        <w:rPr>
          <w:rFonts w:ascii="Times New Roman" w:hAnsi="Times New Roman" w:cs="Times New Roman"/>
          <w:sz w:val="24"/>
          <w:szCs w:val="24"/>
        </w:rPr>
        <w:t xml:space="preserve"> Гостицкое сельское поселение Сланцевского муниципального района Ленинградской области</w:t>
      </w:r>
      <w:r w:rsidR="001C1C22" w:rsidRPr="001C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участие в межмуниципальном сотрудничестве в формах: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- межмуниципальных объединений в виде ассоциаций и фондов, создаваемых с учетом требований Федерального закона от 12.01.1996 № 7-ФЗ «О некоммерческих организациях» (указанные межмуниципальные объединения не могут наделяться полномочиями органов местного самоуправления);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-  межмуниципальных организаций в виде межмуниципальных хозяйственных обществ в форме обществ с ограниченной ответственностью и непубличных акционерных обществ, осуществляющих свою деятельность в соответствии с Гражданским кодексом Российской Федерации, иными федеральными законами.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Государственная регистрация межмуниципальных хозяйственных обществ осуществляется в соответствии с Федеральным законом от 08.08.2011 № 129- ФЗ «О государственной регистрации физических лиц»;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-  межмуниципальных соглашений (договоров);</w:t>
      </w:r>
    </w:p>
    <w:p w:rsidR="00AF5073" w:rsidRDefault="00A505C5" w:rsidP="001C1C22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D3341">
        <w:rPr>
          <w:rFonts w:ascii="Times New Roman" w:hAnsi="Times New Roman" w:cs="Times New Roman"/>
          <w:sz w:val="24"/>
          <w:szCs w:val="24"/>
        </w:rPr>
        <w:t>соучредительства</w:t>
      </w:r>
      <w:proofErr w:type="spellEnd"/>
      <w:r w:rsidRPr="00ED3341">
        <w:rPr>
          <w:rFonts w:ascii="Times New Roman" w:hAnsi="Times New Roman" w:cs="Times New Roman"/>
          <w:sz w:val="24"/>
          <w:szCs w:val="24"/>
        </w:rPr>
        <w:t xml:space="preserve"> межмуниципального печатного средства массовой информации.</w:t>
      </w:r>
    </w:p>
    <w:p w:rsidR="001C1C22" w:rsidRPr="001C1C22" w:rsidRDefault="001C1C22" w:rsidP="001C1C22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</w:p>
    <w:p w:rsidR="005F7DC9" w:rsidRDefault="005F7DC9" w:rsidP="001C1C22">
      <w:pPr>
        <w:tabs>
          <w:tab w:val="left" w:pos="184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73" w:rsidRPr="00ED3341" w:rsidRDefault="00A505C5" w:rsidP="001C1C22">
      <w:pPr>
        <w:tabs>
          <w:tab w:val="left" w:pos="184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41">
        <w:rPr>
          <w:rFonts w:ascii="Times New Roman" w:hAnsi="Times New Roman" w:cs="Times New Roman"/>
          <w:b/>
          <w:sz w:val="24"/>
          <w:szCs w:val="24"/>
        </w:rPr>
        <w:lastRenderedPageBreak/>
        <w:t>Раздел 2. Участие в межмуниципальных объединениях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2.1.  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государственной власти, </w:t>
      </w:r>
      <w:r w:rsidR="001C1C22" w:rsidRPr="001C1C22">
        <w:rPr>
          <w:rFonts w:ascii="Times New Roman" w:hAnsi="Times New Roman" w:cs="Times New Roman"/>
          <w:sz w:val="24"/>
          <w:szCs w:val="24"/>
        </w:rPr>
        <w:t>муниципально</w:t>
      </w:r>
      <w:r w:rsidR="001C1C22">
        <w:rPr>
          <w:rFonts w:ascii="Times New Roman" w:hAnsi="Times New Roman" w:cs="Times New Roman"/>
          <w:sz w:val="24"/>
          <w:szCs w:val="24"/>
        </w:rPr>
        <w:t>е</w:t>
      </w:r>
      <w:r w:rsidR="001C1C22" w:rsidRPr="001C1C2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C1C22">
        <w:rPr>
          <w:rFonts w:ascii="Times New Roman" w:hAnsi="Times New Roman" w:cs="Times New Roman"/>
          <w:sz w:val="24"/>
          <w:szCs w:val="24"/>
        </w:rPr>
        <w:t>е</w:t>
      </w:r>
      <w:r w:rsidR="001C1C22" w:rsidRPr="001C1C22">
        <w:rPr>
          <w:rFonts w:ascii="Times New Roman" w:hAnsi="Times New Roman" w:cs="Times New Roman"/>
          <w:sz w:val="24"/>
          <w:szCs w:val="24"/>
        </w:rPr>
        <w:t xml:space="preserve"> Гостицкое сельское поселение Сланцевского муниципального района Ленинградской области</w:t>
      </w:r>
      <w:r w:rsidR="001C1C22" w:rsidRPr="001C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вправе на добровольной основе участвовать в межмуниципальных объединениях в порядке, установленным законодательством.</w:t>
      </w:r>
    </w:p>
    <w:p w:rsidR="00A505C5" w:rsidRPr="00ED3341" w:rsidRDefault="00A505C5" w:rsidP="00A505C5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2.2.  Решение об участии в межмуниципальных объединениях принимается </w:t>
      </w:r>
      <w:r w:rsidR="00E41119">
        <w:rPr>
          <w:rFonts w:ascii="Times New Roman" w:hAnsi="Times New Roman" w:cs="Times New Roman"/>
          <w:sz w:val="24"/>
          <w:szCs w:val="24"/>
        </w:rPr>
        <w:t>с</w:t>
      </w:r>
      <w:r w:rsidRPr="00ED3341">
        <w:rPr>
          <w:rFonts w:ascii="Times New Roman" w:hAnsi="Times New Roman" w:cs="Times New Roman"/>
          <w:sz w:val="24"/>
          <w:szCs w:val="24"/>
        </w:rPr>
        <w:t xml:space="preserve">оветом депутатов </w:t>
      </w:r>
      <w:r w:rsidR="001C1C22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0A4004">
        <w:rPr>
          <w:rFonts w:ascii="Times New Roman" w:hAnsi="Times New Roman" w:cs="Times New Roman"/>
          <w:sz w:val="24"/>
          <w:szCs w:val="24"/>
        </w:rPr>
        <w:t>.</w:t>
      </w:r>
    </w:p>
    <w:p w:rsidR="00A505C5" w:rsidRPr="00ED3341" w:rsidRDefault="00A505C5" w:rsidP="00A505C5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2.3.  Глава муниципального образования (далее – 1 глава) представляет интересы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0A4004" w:rsidRPr="001C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 xml:space="preserve">в межмуниципальных объединениях. </w:t>
      </w:r>
    </w:p>
    <w:p w:rsidR="00A505C5" w:rsidRPr="00ED3341" w:rsidRDefault="00A505C5" w:rsidP="00A505C5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2.4.  В рамках заключения Главой соглашений органами местного самоуправления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0A4004" w:rsidRPr="001C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вправе взаимодействовать с органами местного самоуправления иных муниципальных образований.</w:t>
      </w:r>
    </w:p>
    <w:p w:rsidR="00A505C5" w:rsidRPr="00ED3341" w:rsidRDefault="00A505C5" w:rsidP="000A4004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2.5.  Выполнение обязанностей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ED3341">
        <w:rPr>
          <w:rFonts w:ascii="Times New Roman" w:hAnsi="Times New Roman" w:cs="Times New Roman"/>
          <w:sz w:val="24"/>
          <w:szCs w:val="24"/>
        </w:rPr>
        <w:t>,</w:t>
      </w:r>
      <w:r w:rsidR="000A4004">
        <w:rPr>
          <w:rFonts w:ascii="Times New Roman" w:hAnsi="Times New Roman" w:cs="Times New Roman"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 xml:space="preserve">связанных со своевременной уплатой членских взносов на осуществление деятельности межмуниципального объединения, возлагается на администрацию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0A4004">
        <w:rPr>
          <w:rFonts w:ascii="Times New Roman" w:hAnsi="Times New Roman" w:cs="Times New Roman"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 xml:space="preserve">(далее - Администрация). </w:t>
      </w:r>
    </w:p>
    <w:p w:rsidR="00AF5073" w:rsidRPr="00ED3341" w:rsidRDefault="00AF5073" w:rsidP="00A505C5">
      <w:pPr>
        <w:tabs>
          <w:tab w:val="left" w:pos="184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073" w:rsidRPr="00ED3341" w:rsidRDefault="00A505C5" w:rsidP="000A4004">
      <w:pPr>
        <w:tabs>
          <w:tab w:val="left" w:pos="184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41">
        <w:rPr>
          <w:rFonts w:ascii="Times New Roman" w:hAnsi="Times New Roman" w:cs="Times New Roman"/>
          <w:b/>
          <w:sz w:val="24"/>
          <w:szCs w:val="24"/>
        </w:rPr>
        <w:t>Раздел 3. Участие в организациях межмуниципального сотрудничества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3.1.  Решение об участии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0A4004" w:rsidRPr="001C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 xml:space="preserve">в организациях межмуниципального сотрудничества принимает </w:t>
      </w:r>
      <w:r w:rsidR="00E41119">
        <w:rPr>
          <w:rFonts w:ascii="Times New Roman" w:hAnsi="Times New Roman" w:cs="Times New Roman"/>
          <w:sz w:val="24"/>
          <w:szCs w:val="24"/>
        </w:rPr>
        <w:t>с</w:t>
      </w:r>
      <w:r w:rsidRPr="00ED3341">
        <w:rPr>
          <w:rFonts w:ascii="Times New Roman" w:hAnsi="Times New Roman" w:cs="Times New Roman"/>
          <w:sz w:val="24"/>
          <w:szCs w:val="24"/>
        </w:rPr>
        <w:t>овет депутатов по представлению Главы, Администрации.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3.2.  Администрация от имени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0A4004" w:rsidRPr="001C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выступает учредителем (участником) организаций межмуниципального сотрудничества и осуществляет все его права и обязанности в соответствии с действующим законодательством.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3.3.  Для принятия решения об участии в организациях межмуниципального сотрудничества в </w:t>
      </w:r>
      <w:r w:rsidR="00E41119">
        <w:rPr>
          <w:rFonts w:ascii="Times New Roman" w:hAnsi="Times New Roman" w:cs="Times New Roman"/>
          <w:sz w:val="24"/>
          <w:szCs w:val="24"/>
        </w:rPr>
        <w:t>с</w:t>
      </w:r>
      <w:r w:rsidRPr="00ED3341">
        <w:rPr>
          <w:rFonts w:ascii="Times New Roman" w:hAnsi="Times New Roman" w:cs="Times New Roman"/>
          <w:sz w:val="24"/>
          <w:szCs w:val="24"/>
        </w:rPr>
        <w:t>овет депутатов представляются следующие документы: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1)  проект решения </w:t>
      </w:r>
      <w:r w:rsidR="00E41119">
        <w:rPr>
          <w:rFonts w:ascii="Times New Roman" w:hAnsi="Times New Roman" w:cs="Times New Roman"/>
          <w:sz w:val="24"/>
          <w:szCs w:val="24"/>
        </w:rPr>
        <w:t>совета</w:t>
      </w:r>
      <w:r w:rsidRPr="00ED3341">
        <w:rPr>
          <w:rFonts w:ascii="Times New Roman" w:hAnsi="Times New Roman" w:cs="Times New Roman"/>
          <w:sz w:val="24"/>
          <w:szCs w:val="24"/>
        </w:rPr>
        <w:t xml:space="preserve"> депутатов об участии в организациях межмуниципального сотрудничества;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2)  проекты учредительных документов организации межмуниципального сотрудничества;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3)  информация о социально – экономическом и финансовом положении муниципального образования, с которым предполагается участие в организации межмуниципального сотрудничества;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4)  обоснования финансовых и иных зарплат на участие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ED3341">
        <w:rPr>
          <w:rFonts w:ascii="Times New Roman" w:hAnsi="Times New Roman" w:cs="Times New Roman"/>
          <w:sz w:val="24"/>
          <w:szCs w:val="24"/>
        </w:rPr>
        <w:t xml:space="preserve">  в организации межмуниципального сотрудничества и планируемый эффект от совместного решения вопросов местного значения посредством такого участия;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3.4.  По результатам рассмотрения представленных документов </w:t>
      </w:r>
      <w:r w:rsidR="00E41119">
        <w:rPr>
          <w:rFonts w:ascii="Times New Roman" w:hAnsi="Times New Roman" w:cs="Times New Roman"/>
          <w:sz w:val="24"/>
          <w:szCs w:val="24"/>
        </w:rPr>
        <w:t>совета</w:t>
      </w:r>
      <w:r w:rsidRPr="00ED3341">
        <w:rPr>
          <w:rFonts w:ascii="Times New Roman" w:hAnsi="Times New Roman" w:cs="Times New Roman"/>
          <w:sz w:val="24"/>
          <w:szCs w:val="24"/>
        </w:rPr>
        <w:t xml:space="preserve"> депутатов принимает решение: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1)  об одобрении учреждения межмуниципального хозяйственного общества в форме непубличного акционерного общества или общества с ограниченной ответственностью </w:t>
      </w:r>
      <w:r w:rsidRPr="00ED3341">
        <w:rPr>
          <w:rFonts w:ascii="Times New Roman" w:hAnsi="Times New Roman" w:cs="Times New Roman"/>
          <w:sz w:val="24"/>
          <w:szCs w:val="24"/>
        </w:rPr>
        <w:lastRenderedPageBreak/>
        <w:t>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2)  об одобрении создания межмуниципального некоммерческого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3)  об отказе в одобрении участия в организации межмуниципального сотрудничества.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3.5.  Решение </w:t>
      </w:r>
      <w:r w:rsidR="00E41119">
        <w:rPr>
          <w:rFonts w:ascii="Times New Roman" w:hAnsi="Times New Roman" w:cs="Times New Roman"/>
          <w:sz w:val="24"/>
          <w:szCs w:val="24"/>
        </w:rPr>
        <w:t>совета</w:t>
      </w:r>
      <w:r w:rsidRPr="00ED3341">
        <w:rPr>
          <w:rFonts w:ascii="Times New Roman" w:hAnsi="Times New Roman" w:cs="Times New Roman"/>
          <w:sz w:val="24"/>
          <w:szCs w:val="24"/>
        </w:rPr>
        <w:t xml:space="preserve"> депутатов об одобрении учреждения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 должно содержать следующие положения: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1)  об одобрении учреждения межмуниципального хозяйственного общества с указанием его формы (непубличное акционерное общество или общество с ограниченной ответственностью)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2) 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3)  об одобрении проекта устава (изменений в устав) межмуниципального хозяйственного общества в форме непубличного акционерного общества или общества с ограниченной ответственностью;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4)  об утверждении денежной оценки ценных бумаг, другого имущества, имущественных или иных прав, имеющих денежную оценку (бюджетных инвестиций), вносимых в установленном порядке Администрацией от имени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ED3341">
        <w:rPr>
          <w:rFonts w:ascii="Times New Roman" w:hAnsi="Times New Roman" w:cs="Times New Roman"/>
          <w:sz w:val="24"/>
          <w:szCs w:val="24"/>
        </w:rPr>
        <w:t xml:space="preserve"> в оплату акций межмуниципального хозяйственного общества – для непубличного акционерного общества или размера и номинальной стоимости доли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0A4004" w:rsidRPr="001C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- для общества с ограниченной ответственностью.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3.6.  Решение </w:t>
      </w:r>
      <w:r w:rsidR="00E41119">
        <w:rPr>
          <w:rFonts w:ascii="Times New Roman" w:hAnsi="Times New Roman" w:cs="Times New Roman"/>
          <w:sz w:val="24"/>
          <w:szCs w:val="24"/>
        </w:rPr>
        <w:t>совета</w:t>
      </w:r>
      <w:r w:rsidRPr="00ED3341">
        <w:rPr>
          <w:rFonts w:ascii="Times New Roman" w:hAnsi="Times New Roman" w:cs="Times New Roman"/>
          <w:sz w:val="24"/>
          <w:szCs w:val="24"/>
        </w:rPr>
        <w:t xml:space="preserve"> депутата об одобрении создания межмуниципальной некоммерческой организации (объединении) либо об участии в образованной межмуниципальной некоммерческой организации (объединении) должно содержать следующие положения: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1)  об одобрении создания межмуниципальной некоммерческой организации с указание ее формы (автономная некоммерческая организация или фонд) либо о вступлении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0A4004" w:rsidRPr="001C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в качестве учредителя в образованную межмуниципальную  некоммерческую организацию;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2)  об одобрении проекта учредительного договора – в случае намерения его заключения учредителями (участниками) межмуниципальной автономной некоммерческой организации;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3)  об одобрении проекта устава (изменений в устав) межмуниципальной некоммерческой организации;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4) об утверждении размера добровольных имущественных взносов, вносимых Администрацией от имени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0A4004" w:rsidRPr="001C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(если они предусмотрены уставом межмуниципальной некоммерческой организации).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3.7.  Ликвидация и реорганизация организации межмуниципального сотрудничества осуществляется в порядке, пр6едусмотренном действующим законодательством Российской Федерации.</w:t>
      </w:r>
    </w:p>
    <w:p w:rsidR="00AF5073" w:rsidRDefault="00A505C5" w:rsidP="00910032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lastRenderedPageBreak/>
        <w:t xml:space="preserve">3.8.  Администрация в случае принятия о реорганизации (ликвидации), выходе из состава участников организации межмуниципального сотрудничества, осуществляет действия по выходу из числа учредителей (участников, акционеров) указанной организации или ее ликвидации, получению имущественного вклада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ED3341">
        <w:rPr>
          <w:rFonts w:ascii="Times New Roman" w:hAnsi="Times New Roman" w:cs="Times New Roman"/>
          <w:sz w:val="24"/>
          <w:szCs w:val="24"/>
        </w:rPr>
        <w:t>.</w:t>
      </w:r>
    </w:p>
    <w:p w:rsidR="00910032" w:rsidRPr="00910032" w:rsidRDefault="00910032" w:rsidP="00910032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</w:p>
    <w:p w:rsidR="00A505C5" w:rsidRPr="00ED3341" w:rsidRDefault="00A505C5" w:rsidP="00A505C5">
      <w:pPr>
        <w:tabs>
          <w:tab w:val="left" w:pos="184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41">
        <w:rPr>
          <w:rFonts w:ascii="Times New Roman" w:hAnsi="Times New Roman" w:cs="Times New Roman"/>
          <w:b/>
          <w:sz w:val="24"/>
          <w:szCs w:val="24"/>
        </w:rPr>
        <w:t>Раздел 4. Участие в межмуниципальных соглашениях (договорах)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4.1.   Межмуниципальное соглашение (договоры) заключается Главой.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4.2. Межмуниципальное соглашение определяет общие принципы и направления межмуниципального сотрудничества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ED3341">
        <w:rPr>
          <w:rFonts w:ascii="Times New Roman" w:hAnsi="Times New Roman" w:cs="Times New Roman"/>
          <w:sz w:val="24"/>
          <w:szCs w:val="24"/>
        </w:rPr>
        <w:t>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4.3.  Для принятия решения об участии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ED3341">
        <w:rPr>
          <w:rFonts w:ascii="Times New Roman" w:hAnsi="Times New Roman" w:cs="Times New Roman"/>
          <w:sz w:val="24"/>
          <w:szCs w:val="24"/>
        </w:rPr>
        <w:t xml:space="preserve">  в межмуниципальном соглашении Главе инициаторами заключения соглашения предоставляются следующие документы: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1) обоснование необходимости заключения межмуниципального соглашения с указанием планируемых направлений сотрудничества и вопросов местного значения, на решение которых направлено указанное соглашение;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2) проект межмуниципального соглашения.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4.4. Межмуниципальные договоры обеспечивают реализацию (совместное решение) конкретных направлений межмуниципального сотрудничества и вопросов местного значения.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4.5. Для принятия решения о заключении межмуниципального договора Главе предоставляются следующие документы: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1)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значения, на реализацию (совместное решение) которых направлен договор;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2) проект межмуниципального договора;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3) обоснование выделение средств из бюджета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ED3341">
        <w:rPr>
          <w:rFonts w:ascii="Times New Roman" w:hAnsi="Times New Roman" w:cs="Times New Roman"/>
          <w:sz w:val="24"/>
          <w:szCs w:val="24"/>
        </w:rPr>
        <w:t xml:space="preserve">  для исполнения межмуниципального договора (при необходимости планирования бюджетных средств);</w:t>
      </w:r>
    </w:p>
    <w:p w:rsidR="00A505C5" w:rsidRPr="00ED3341" w:rsidRDefault="00A505C5" w:rsidP="00910032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4) расчеты объема средств бюджета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ED3341">
        <w:rPr>
          <w:rFonts w:ascii="Times New Roman" w:hAnsi="Times New Roman" w:cs="Times New Roman"/>
          <w:sz w:val="24"/>
          <w:szCs w:val="24"/>
        </w:rPr>
        <w:t xml:space="preserve">, направляемых на исполнение обязательств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0A4004" w:rsidRPr="00ED3341">
        <w:rPr>
          <w:rFonts w:ascii="Times New Roman" w:hAnsi="Times New Roman" w:cs="Times New Roman"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по межмуниципальному договору: общий объем бюджетных средств, объем бюджетных средств на финансовый год, иной период, предусматрива</w:t>
      </w:r>
      <w:r w:rsidR="00910032">
        <w:rPr>
          <w:rFonts w:ascii="Times New Roman" w:hAnsi="Times New Roman" w:cs="Times New Roman"/>
          <w:sz w:val="24"/>
          <w:szCs w:val="24"/>
        </w:rPr>
        <w:t>емый межмуниципальным договором.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4.6. Межмуниципального соглашение (договор), требующий выделения средств из бюджета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ED3341">
        <w:rPr>
          <w:rFonts w:ascii="Times New Roman" w:hAnsi="Times New Roman" w:cs="Times New Roman"/>
          <w:sz w:val="24"/>
          <w:szCs w:val="24"/>
        </w:rPr>
        <w:t xml:space="preserve">, может быть заключен или введен в действие только в случае, е6сли средства на эти цели предусмотрены в бюджете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0A4004">
        <w:rPr>
          <w:rFonts w:ascii="Times New Roman" w:hAnsi="Times New Roman" w:cs="Times New Roman"/>
          <w:sz w:val="24"/>
          <w:szCs w:val="24"/>
        </w:rPr>
        <w:t>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4.7. Исполнение заключенных межмуниципальных соглашений и договоров обеспечивается органами местного самоуправления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ED3341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4.8. Решение об изменении или расторжении межмуниципального соглашения (договоров) принимается Главой в соответствии с действующим законодательством.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lastRenderedPageBreak/>
        <w:t xml:space="preserve">4.9. В рамках заключенного Главой межмуниципального соглашения (договора) органы местного самоуправления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0A4004" w:rsidRPr="00ED3341">
        <w:rPr>
          <w:rFonts w:ascii="Times New Roman" w:hAnsi="Times New Roman" w:cs="Times New Roman"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вправе вести деловые контакты и заключать договоры о сотрудничестве с органами местного самоуправления муниципального образования, являющегося участником указанного межмуниципального соглашения (договора).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4.10. Договор (соглашение) о сотрудничестве с иными муниципальными образованиями вступает в силу в порядке и в сроки, предусмотренные в договоре (соглашении) о сотрудничестве.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4.11. Положения договора (соглашения) о сотрудничестве с иными муниципальными образованиями в обязательством порядке должны предусматривать ответственность сторон за невыполнение или ненадлежащее выполнение обязательств сторонами.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4.12. Если в целях выполнения договора (соглашения) о сотрудничестве с иными муниципальными образованиями требуется принятие дополнительных муниципальных правовых актов либо изменение или отмена действующих, заинтересованные лица в установленном порядке инициируют принятие соответствующих муниципальных правовых актов муниципальным образованием. 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4.13. Решение о прекращении или приостановлении договора (соглашения) о сотрудничестве с иными муниципальными образованиями, внесении изменений в договор (соглашение) о сотрудничестве с иными муниципальными образованиями принимается субъектами, заключившими соответствующий договор (соглашение) о сотрудничестве.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</w:p>
    <w:p w:rsidR="00A505C5" w:rsidRPr="00ED3341" w:rsidRDefault="00A505C5" w:rsidP="00A505C5">
      <w:pPr>
        <w:tabs>
          <w:tab w:val="left" w:pos="184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41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proofErr w:type="spellStart"/>
      <w:r w:rsidRPr="00ED3341">
        <w:rPr>
          <w:rFonts w:ascii="Times New Roman" w:hAnsi="Times New Roman" w:cs="Times New Roman"/>
          <w:b/>
          <w:sz w:val="24"/>
          <w:szCs w:val="24"/>
        </w:rPr>
        <w:t>Соучредительство</w:t>
      </w:r>
      <w:proofErr w:type="spellEnd"/>
      <w:r w:rsidRPr="00ED3341">
        <w:rPr>
          <w:rFonts w:ascii="Times New Roman" w:hAnsi="Times New Roman" w:cs="Times New Roman"/>
          <w:b/>
          <w:sz w:val="24"/>
          <w:szCs w:val="24"/>
        </w:rPr>
        <w:t xml:space="preserve"> межмуниципального печатного средства массовой информации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5.1. В целях повышения эффективности доведения до населения информации о деятельности органов местного самоуправления и ее доступности Администрация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0A4004" w:rsidRPr="00ED3341">
        <w:rPr>
          <w:rFonts w:ascii="Times New Roman" w:hAnsi="Times New Roman" w:cs="Times New Roman"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может выступать соучредителем межмуниципального печатного средства массовой информации в соответствии с законодательством о средствах массовой информации для целей.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1) опубликования муниципальных правовых актов, соглашений, заключаемых между органами местного самоуправления;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2) обсуждения проектов муниципальных правовых актов по вопросам местного значения;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3) доведения до сведения жителей муниципального образований официальной информации о социально-экономическом и культурном развитии этих муниципальных образований, о развитии их общественной инфраструктуры и иной информации.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5.2. Решение о выступлении Администрации соучредителем межмуниципального печатного средства массовой информации принимает Совет по предоставлению Администрации.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5.3. Для принятия решения о вступлении соучредителем межмуниципального печатного средства массовой информации в </w:t>
      </w:r>
      <w:r w:rsidR="005F1E60">
        <w:rPr>
          <w:rFonts w:ascii="Times New Roman" w:hAnsi="Times New Roman" w:cs="Times New Roman"/>
          <w:sz w:val="24"/>
          <w:szCs w:val="24"/>
        </w:rPr>
        <w:t>с</w:t>
      </w:r>
      <w:r w:rsidRPr="00ED3341">
        <w:rPr>
          <w:rFonts w:ascii="Times New Roman" w:hAnsi="Times New Roman" w:cs="Times New Roman"/>
          <w:sz w:val="24"/>
          <w:szCs w:val="24"/>
        </w:rPr>
        <w:t>овет депутатов предоставляются следующие документы: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1) обоснование необходимости </w:t>
      </w:r>
      <w:proofErr w:type="spellStart"/>
      <w:r w:rsidRPr="00ED3341">
        <w:rPr>
          <w:rFonts w:ascii="Times New Roman" w:hAnsi="Times New Roman" w:cs="Times New Roman"/>
          <w:sz w:val="24"/>
          <w:szCs w:val="24"/>
        </w:rPr>
        <w:t>соучредительства</w:t>
      </w:r>
      <w:proofErr w:type="spellEnd"/>
      <w:r w:rsidRPr="00ED3341">
        <w:rPr>
          <w:rFonts w:ascii="Times New Roman" w:hAnsi="Times New Roman" w:cs="Times New Roman"/>
          <w:sz w:val="24"/>
          <w:szCs w:val="24"/>
        </w:rPr>
        <w:t xml:space="preserve"> межмуниципального печатного средства массовой информации;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2) расчеты объема средств бюджета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ED3341">
        <w:rPr>
          <w:rFonts w:ascii="Times New Roman" w:hAnsi="Times New Roman" w:cs="Times New Roman"/>
          <w:sz w:val="24"/>
          <w:szCs w:val="24"/>
        </w:rPr>
        <w:t>, необходимых для исполнения обязательств Администрации как соучредителя;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3) проект договора между соучредителями межмуниципального печатного средства массовой информации;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4) проект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lastRenderedPageBreak/>
        <w:t>5.4. По результатам рассмотрения представленных документов Совет депутатов принимает одно из следующих решений: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1) об одобрении </w:t>
      </w:r>
      <w:proofErr w:type="spellStart"/>
      <w:r w:rsidRPr="00ED3341">
        <w:rPr>
          <w:rFonts w:ascii="Times New Roman" w:hAnsi="Times New Roman" w:cs="Times New Roman"/>
          <w:sz w:val="24"/>
          <w:szCs w:val="24"/>
        </w:rPr>
        <w:t>соучредительства</w:t>
      </w:r>
      <w:proofErr w:type="spellEnd"/>
      <w:r w:rsidRPr="00ED3341">
        <w:rPr>
          <w:rFonts w:ascii="Times New Roman" w:hAnsi="Times New Roman" w:cs="Times New Roman"/>
          <w:sz w:val="24"/>
          <w:szCs w:val="24"/>
        </w:rPr>
        <w:t xml:space="preserve"> Администрацией межмуниципального печатного средства массовой информации;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2) об отказе в сотрудничестве Администрацией межмуниципального печатного средства массовой информации;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5.5. Решение </w:t>
      </w:r>
      <w:r w:rsidR="005F1E60">
        <w:rPr>
          <w:rFonts w:ascii="Times New Roman" w:hAnsi="Times New Roman" w:cs="Times New Roman"/>
          <w:sz w:val="24"/>
          <w:szCs w:val="24"/>
        </w:rPr>
        <w:t>с</w:t>
      </w:r>
      <w:r w:rsidR="00E41119">
        <w:rPr>
          <w:rFonts w:ascii="Times New Roman" w:hAnsi="Times New Roman" w:cs="Times New Roman"/>
          <w:sz w:val="24"/>
          <w:szCs w:val="24"/>
        </w:rPr>
        <w:t>овета</w:t>
      </w:r>
      <w:r w:rsidRPr="00ED3341">
        <w:rPr>
          <w:rFonts w:ascii="Times New Roman" w:hAnsi="Times New Roman" w:cs="Times New Roman"/>
          <w:sz w:val="24"/>
          <w:szCs w:val="24"/>
        </w:rPr>
        <w:t xml:space="preserve"> депутатов о </w:t>
      </w:r>
      <w:proofErr w:type="spellStart"/>
      <w:r w:rsidRPr="00ED3341">
        <w:rPr>
          <w:rFonts w:ascii="Times New Roman" w:hAnsi="Times New Roman" w:cs="Times New Roman"/>
          <w:sz w:val="24"/>
          <w:szCs w:val="24"/>
        </w:rPr>
        <w:t>соучредительстве</w:t>
      </w:r>
      <w:proofErr w:type="spellEnd"/>
      <w:r w:rsidRPr="00ED3341">
        <w:rPr>
          <w:rFonts w:ascii="Times New Roman" w:hAnsi="Times New Roman" w:cs="Times New Roman"/>
          <w:sz w:val="24"/>
          <w:szCs w:val="24"/>
        </w:rPr>
        <w:t xml:space="preserve"> Администрацией межмуниципального печатного средства массовой информации должно содержать следующие положения: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1) об одобрении проекта договора между соучредителями межмуниципального печатного средства массовой информации;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2) об одобрении проекта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5.6. В случае необходимости прекращения участия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ED3341">
        <w:rPr>
          <w:rFonts w:ascii="Times New Roman" w:hAnsi="Times New Roman" w:cs="Times New Roman"/>
          <w:sz w:val="24"/>
          <w:szCs w:val="24"/>
        </w:rPr>
        <w:t xml:space="preserve"> в межмуниципальном печатном средстве массовой информации, </w:t>
      </w:r>
      <w:r w:rsidR="005F1E60">
        <w:rPr>
          <w:rFonts w:ascii="Times New Roman" w:hAnsi="Times New Roman" w:cs="Times New Roman"/>
          <w:sz w:val="24"/>
          <w:szCs w:val="24"/>
        </w:rPr>
        <w:t>с</w:t>
      </w:r>
      <w:r w:rsidRPr="00ED3341">
        <w:rPr>
          <w:rFonts w:ascii="Times New Roman" w:hAnsi="Times New Roman" w:cs="Times New Roman"/>
          <w:sz w:val="24"/>
          <w:szCs w:val="24"/>
        </w:rPr>
        <w:t>овет депутатов по представлению Администрации принимает следующие решение: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1) одобрить выход Администрации из числа учредителей;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2) одобрить присоединение Администрации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5.7. Администрация на основании одного из решения </w:t>
      </w:r>
      <w:r w:rsidR="005F1E60">
        <w:rPr>
          <w:rFonts w:ascii="Times New Roman" w:hAnsi="Times New Roman" w:cs="Times New Roman"/>
          <w:sz w:val="24"/>
          <w:szCs w:val="24"/>
        </w:rPr>
        <w:t>с</w:t>
      </w:r>
      <w:r w:rsidR="00E41119">
        <w:rPr>
          <w:rFonts w:ascii="Times New Roman" w:hAnsi="Times New Roman" w:cs="Times New Roman"/>
          <w:sz w:val="24"/>
          <w:szCs w:val="24"/>
        </w:rPr>
        <w:t>овета</w:t>
      </w:r>
      <w:r w:rsidRPr="00ED3341">
        <w:rPr>
          <w:rFonts w:ascii="Times New Roman" w:hAnsi="Times New Roman" w:cs="Times New Roman"/>
          <w:sz w:val="24"/>
          <w:szCs w:val="24"/>
        </w:rPr>
        <w:t xml:space="preserve"> депутатов, указанных в пункте 5.7. настоящего раздела, в соответствии с действующим законодательством, договором между соучредителями межмуниципального печатного средства массовой информации, уставом редакции и (или) договором соучредителей с редакцией (главным редактором)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</w:p>
    <w:p w:rsidR="00A505C5" w:rsidRPr="00ED3341" w:rsidRDefault="00A505C5" w:rsidP="00A505C5">
      <w:pPr>
        <w:tabs>
          <w:tab w:val="left" w:pos="184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41">
        <w:rPr>
          <w:rFonts w:ascii="Times New Roman" w:hAnsi="Times New Roman" w:cs="Times New Roman"/>
          <w:b/>
          <w:sz w:val="24"/>
          <w:szCs w:val="24"/>
        </w:rPr>
        <w:t>Раздел 6. Прекращение межмуниципального сотрудничества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6.1. Межмуниципальное сотрудничество прекращается путем: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1) выхода из межмуниципального объединения;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2) прекращения участия в организациях межмуниципального сотрудничества;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3) расторжения межмуниципального соглашения (договора);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4) выхода из состава соучредителей межмуниципального печатного средства массовой информации.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6.2. Прекращение участия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0A4004" w:rsidRPr="00ED3341">
        <w:rPr>
          <w:rFonts w:ascii="Times New Roman" w:hAnsi="Times New Roman" w:cs="Times New Roman"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в организациях межмуниципального сотрудничества осуществляется в соответствии с пунктами 3.8 - 3.10 раздел 3 настоящего Порядка.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6.3. Решение о выходе из муниципального объединения принимаются Советом по представлению Главы.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Решение о расторжении межмуниципального соглашения (договора) принимаются Главой.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6.4. Решение о выходе из состава соучредителей межмуниципального печатного средства массовой информации принимается Администрацией на основании одного из решений </w:t>
      </w:r>
      <w:r w:rsidR="005F1E60">
        <w:rPr>
          <w:rFonts w:ascii="Times New Roman" w:hAnsi="Times New Roman" w:cs="Times New Roman"/>
          <w:sz w:val="24"/>
          <w:szCs w:val="24"/>
        </w:rPr>
        <w:t>с</w:t>
      </w:r>
      <w:r w:rsidR="00E41119">
        <w:rPr>
          <w:rFonts w:ascii="Times New Roman" w:hAnsi="Times New Roman" w:cs="Times New Roman"/>
          <w:sz w:val="24"/>
          <w:szCs w:val="24"/>
        </w:rPr>
        <w:t>овета</w:t>
      </w:r>
      <w:r w:rsidRPr="00ED3341">
        <w:rPr>
          <w:rFonts w:ascii="Times New Roman" w:hAnsi="Times New Roman" w:cs="Times New Roman"/>
          <w:sz w:val="24"/>
          <w:szCs w:val="24"/>
        </w:rPr>
        <w:t xml:space="preserve"> депутатов, указанных в пункте 5.7. раздела 5 настоящего Порядка.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6.5. На основании решений, принятых в соответствии с пунктами 6.2 – 6.4 настоящего раздела, Администрация в соответствии с действующим законодательством совершает все юридические и фактические действия от имени </w:t>
      </w:r>
      <w:r w:rsidR="000A4004" w:rsidRPr="000A4004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ED3341">
        <w:rPr>
          <w:rFonts w:ascii="Times New Roman" w:hAnsi="Times New Roman" w:cs="Times New Roman"/>
          <w:sz w:val="24"/>
          <w:szCs w:val="24"/>
        </w:rPr>
        <w:t>, связанные с прекращением межмуниципального сотрудничества.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</w:p>
    <w:p w:rsidR="00A505C5" w:rsidRPr="00ED3341" w:rsidRDefault="00A505C5" w:rsidP="00A505C5">
      <w:pPr>
        <w:tabs>
          <w:tab w:val="left" w:pos="184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7. Контроль за деятельностью представителей муниципального образования 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41">
        <w:rPr>
          <w:rFonts w:ascii="Times New Roman" w:hAnsi="Times New Roman" w:cs="Times New Roman"/>
          <w:b/>
          <w:sz w:val="24"/>
          <w:szCs w:val="24"/>
        </w:rPr>
        <w:t>в организациях межмуниципального сотрудничества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7.1. Контроль за деятельностью представлений муниципального образования в организациях межмуниципального сотрудничества осуществляет Глава.</w:t>
      </w:r>
    </w:p>
    <w:p w:rsidR="00A505C5" w:rsidRPr="00ED3341" w:rsidRDefault="00A505C5" w:rsidP="00A505C5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7.2. Представители муниципального образования не реже раз в год представляют Глава отчеты об экономических, финансовых и иных результатах деятельности межмуниципальных организаций за соответствующий период. К отчету прилагается баланс (смета) организации за соответствующий период.</w:t>
      </w:r>
    </w:p>
    <w:p w:rsidR="004651E1" w:rsidRPr="00ED3341" w:rsidRDefault="00A505C5" w:rsidP="00AF5073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7.3. Сводный отчет об экономических, финансовых и иных результатах деятельности межмуниципальных организаций за очередной финансовый год Главой представляется на рассмотрении </w:t>
      </w:r>
      <w:r w:rsidR="00E41119">
        <w:rPr>
          <w:rFonts w:ascii="Times New Roman" w:hAnsi="Times New Roman" w:cs="Times New Roman"/>
          <w:sz w:val="24"/>
          <w:szCs w:val="24"/>
        </w:rPr>
        <w:t>Совета</w:t>
      </w:r>
      <w:r w:rsidRPr="00ED334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651E1" w:rsidRPr="00ED3341" w:rsidSect="001C1C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F0"/>
    <w:multiLevelType w:val="multilevel"/>
    <w:tmpl w:val="D02E3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AB1B54"/>
    <w:multiLevelType w:val="hybridMultilevel"/>
    <w:tmpl w:val="59FA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555AB"/>
    <w:multiLevelType w:val="hybridMultilevel"/>
    <w:tmpl w:val="9646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05C5"/>
    <w:rsid w:val="000A4004"/>
    <w:rsid w:val="00192633"/>
    <w:rsid w:val="001C1C22"/>
    <w:rsid w:val="0022318F"/>
    <w:rsid w:val="0023122C"/>
    <w:rsid w:val="004651E1"/>
    <w:rsid w:val="00505F20"/>
    <w:rsid w:val="005F1E60"/>
    <w:rsid w:val="005F7DC9"/>
    <w:rsid w:val="006E430F"/>
    <w:rsid w:val="00756A38"/>
    <w:rsid w:val="007A213D"/>
    <w:rsid w:val="0090567D"/>
    <w:rsid w:val="00910032"/>
    <w:rsid w:val="00A505C5"/>
    <w:rsid w:val="00A967A2"/>
    <w:rsid w:val="00AF5073"/>
    <w:rsid w:val="00E41119"/>
    <w:rsid w:val="00ED3341"/>
    <w:rsid w:val="00FB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8563">
                  <w:marLeft w:val="-160"/>
                  <w:marRight w:val="-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599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10</cp:revision>
  <cp:lastPrinted>2019-11-21T13:01:00Z</cp:lastPrinted>
  <dcterms:created xsi:type="dcterms:W3CDTF">2019-11-13T08:39:00Z</dcterms:created>
  <dcterms:modified xsi:type="dcterms:W3CDTF">2019-11-21T13:01:00Z</dcterms:modified>
</cp:coreProperties>
</file>