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Pr="00716663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№4</w:t>
      </w:r>
    </w:p>
    <w:p w:rsidR="00AC2BC3" w:rsidRPr="00AC2BC3" w:rsidRDefault="00AC2BC3" w:rsidP="00AC2B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AC2BC3" w:rsidRPr="00AC2BC3" w:rsidRDefault="00AC2BC3" w:rsidP="00AC2B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подпрограммы </w:t>
      </w:r>
    </w:p>
    <w:p w:rsidR="00AF0994" w:rsidRPr="00AC2BC3" w:rsidRDefault="00AC2BC3" w:rsidP="00AC2B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0994" w:rsidRPr="00AC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</w:t>
      </w:r>
      <w:r w:rsidRPr="00AC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илищно-коммунальное хозяйство</w:t>
      </w:r>
      <w:r w:rsidR="00AF0994" w:rsidRPr="00AC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C2BC3" w:rsidRPr="00AC2BC3" w:rsidRDefault="00AC2BC3" w:rsidP="00AC2B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2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AC2BC3" w:rsidRPr="00AC2BC3" w:rsidRDefault="00AC2BC3" w:rsidP="00AC2B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Гостицкого сельского поселения»</w:t>
      </w:r>
    </w:p>
    <w:p w:rsidR="00AC2BC3" w:rsidRPr="00AC2BC3" w:rsidRDefault="00AC2BC3" w:rsidP="00AC2B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B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2019-2021 годы</w:t>
      </w:r>
    </w:p>
    <w:p w:rsidR="00C76401" w:rsidRPr="00C76401" w:rsidRDefault="00C76401" w:rsidP="00E835F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E835F8" w:rsidTr="00E835F8">
        <w:trPr>
          <w:trHeight w:val="623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91120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AC2BC3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B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  <w:r w:rsidR="0091120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(далее </w:t>
            </w:r>
            <w:proofErr w:type="gramStart"/>
            <w:r w:rsidR="0091120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91120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одпрограмма)</w:t>
            </w:r>
          </w:p>
        </w:tc>
      </w:tr>
      <w:tr w:rsidR="00911204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E835F8" w:rsidRDefault="00911204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</w:t>
            </w:r>
            <w:r w:rsidR="006F3A9E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  Подпрограмм</w:t>
            </w:r>
            <w:r w:rsidR="007462CC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11204" w:rsidRPr="00E835F8" w:rsidRDefault="00911204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911204" w:rsidRPr="00E835F8" w:rsidRDefault="00911204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области.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911204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3A9E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F3A9E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предоставляемых жилищно-коммунальных услуг</w:t>
            </w:r>
          </w:p>
          <w:p w:rsidR="00911204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контроля качества предоставляемых жилищно-коммунальных услуг;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проведение капитальных ремонтов общего имущества многоквартирных домов;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ремонта дворовых территорий многоквартирных домов, проездов к дворовым территориям многоквартирных домов;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505877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85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  <w:r w:rsidR="00F107E3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56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56D59" w:rsidRPr="00856D59" w:rsidRDefault="00856D59" w:rsidP="00856D59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финансовых ресурсов на реализацию подпрограммы за счет всех источников составляет </w:t>
            </w:r>
            <w:r w:rsidR="003058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7 </w:t>
            </w:r>
            <w:r w:rsidR="00820F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456</w:t>
            </w:r>
            <w:r w:rsidR="003058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820F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3058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6670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856D59" w:rsidRPr="00856D59" w:rsidRDefault="00856D59" w:rsidP="00856D59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бюджетных ассигнований:</w:t>
            </w:r>
          </w:p>
          <w:p w:rsidR="00856D59" w:rsidRPr="00856D59" w:rsidRDefault="00856D59" w:rsidP="00856D59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Гостицкое сельское поселение (далее местный бюджет) – </w:t>
            </w:r>
            <w:r w:rsidR="00820F18" w:rsidRPr="00820F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3058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820F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028</w:t>
            </w:r>
            <w:r w:rsidR="003058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820F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3058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2240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6D59" w:rsidRDefault="00856D59" w:rsidP="00856D59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бюджета муниципального образования Сланцевский муниципальный район Ленинградской области (далее бюджет района) –  </w:t>
            </w:r>
            <w:r w:rsidR="00BC017F" w:rsidRPr="00BC01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991,74445</w:t>
            </w:r>
            <w:r w:rsidR="00C21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2106A" w:rsidRPr="00856D59" w:rsidRDefault="00C2106A" w:rsidP="00856D59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21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областного бюджета – </w:t>
            </w:r>
            <w:r w:rsidR="003058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4 436,99985</w:t>
            </w:r>
            <w:r w:rsidRPr="00C21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по годам реализации: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7D2F44" w:rsidRPr="00BC017F">
              <w:rPr>
                <w:rFonts w:ascii="Times New Roman" w:hAnsi="Times New Roman" w:cs="Times New Roman"/>
                <w:b/>
                <w:sz w:val="28"/>
                <w:szCs w:val="28"/>
              </w:rPr>
              <w:t>901,4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- местного бюджета –</w:t>
            </w:r>
            <w:r w:rsidR="007D2F44">
              <w:rPr>
                <w:rFonts w:ascii="Times New Roman" w:hAnsi="Times New Roman" w:cs="Times New Roman"/>
                <w:sz w:val="28"/>
                <w:szCs w:val="28"/>
              </w:rPr>
              <w:t>578,5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бюджета района –</w:t>
            </w:r>
            <w:r w:rsidR="007D2F44">
              <w:rPr>
                <w:rFonts w:ascii="Times New Roman" w:hAnsi="Times New Roman" w:cs="Times New Roman"/>
                <w:sz w:val="28"/>
                <w:szCs w:val="28"/>
              </w:rPr>
              <w:t>322,9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>2020 г. –</w:t>
            </w:r>
            <w:r w:rsidR="00BC017F" w:rsidRPr="00BC017F">
              <w:rPr>
                <w:rFonts w:ascii="Times New Roman" w:hAnsi="Times New Roman" w:cs="Times New Roman"/>
                <w:b/>
                <w:sz w:val="28"/>
                <w:szCs w:val="28"/>
              </w:rPr>
              <w:t>2 909,93630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BC017F">
              <w:rPr>
                <w:rFonts w:ascii="Times New Roman" w:hAnsi="Times New Roman" w:cs="Times New Roman"/>
                <w:sz w:val="28"/>
                <w:szCs w:val="28"/>
              </w:rPr>
              <w:t>567,092</w:t>
            </w:r>
            <w:r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3E58A5" w:rsidRDefault="003E58A5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бюджета района – </w:t>
            </w:r>
            <w:r w:rsidR="00C21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C0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21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8,84445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C21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2106A" w:rsidRPr="00856D59" w:rsidRDefault="00C2106A" w:rsidP="00C2106A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21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областного бюджета – </w:t>
            </w:r>
            <w:r w:rsidR="00BC0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1 673,99985</w:t>
            </w:r>
            <w:r w:rsidRPr="00C21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3058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56D59" w:rsidRPr="00856D59" w:rsidRDefault="00856D59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2021 г. – </w:t>
            </w:r>
            <w:r w:rsidR="003058E3" w:rsidRPr="003058E3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F01C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20F18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3058E3" w:rsidRPr="003058E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20F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058E3" w:rsidRPr="003058E3">
              <w:rPr>
                <w:rFonts w:ascii="Times New Roman" w:hAnsi="Times New Roman" w:cs="Times New Roman"/>
                <w:b/>
                <w:sz w:val="28"/>
                <w:szCs w:val="28"/>
              </w:rPr>
              <w:t>3040</w:t>
            </w:r>
            <w:r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856D59" w:rsidRDefault="003058E3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D59" w:rsidRPr="00856D59">
              <w:rPr>
                <w:rFonts w:ascii="Times New Roman" w:hAnsi="Times New Roman" w:cs="Times New Roman"/>
                <w:sz w:val="28"/>
                <w:szCs w:val="28"/>
              </w:rPr>
              <w:t xml:space="preserve">- местного бюджета – </w:t>
            </w:r>
            <w:r w:rsidR="00820F18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="00F01C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0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3040 </w:t>
            </w:r>
            <w:r w:rsidR="00856D59" w:rsidRPr="00856D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058E3" w:rsidRPr="00856D59" w:rsidRDefault="003058E3" w:rsidP="00856D5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C21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областного бюджета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2 763,0</w:t>
            </w:r>
            <w:r w:rsidRPr="00C210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F107E3" w:rsidRPr="00E835F8" w:rsidRDefault="00F107E3" w:rsidP="00C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Для реализации Подпрограммы могут быть привлечены целевые средства бюджетов других уровней.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F107E3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разделов П</w:t>
            </w:r>
            <w:r w:rsidR="001773FF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37A4" w:rsidRPr="00E835F8" w:rsidRDefault="002A00F9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  <w:p w:rsidR="00C76401" w:rsidRPr="00E835F8" w:rsidRDefault="002A00F9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637A4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содержание газопровода</w:t>
            </w:r>
          </w:p>
          <w:p w:rsidR="00A637A4" w:rsidRDefault="00A637A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Мероприятия в сфере жилищного хозяйства</w:t>
            </w:r>
          </w:p>
          <w:p w:rsidR="007D2F44" w:rsidRPr="00E835F8" w:rsidRDefault="007D2F4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Прочие мероприятия в области коммунального хозяйства</w:t>
            </w:r>
          </w:p>
        </w:tc>
      </w:tr>
      <w:tr w:rsidR="00C76401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AB7114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7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ожидаемые результаты реализации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E835F8" w:rsidRDefault="00F107E3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E835F8" w:rsidRDefault="00175F98" w:rsidP="00E835F8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комфортных условий </w:t>
            </w:r>
            <w:proofErr w:type="gramStart"/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E835F8" w:rsidRDefault="00175F98" w:rsidP="00E835F8">
            <w:pPr>
              <w:spacing w:after="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6401" w:rsidRPr="00E83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использования муниципального жилищного фонда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Гостицкое сельское поселение Сланцевского  муниципального  района Ленинградской области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F107E3" w:rsidRPr="00E835F8" w:rsidRDefault="00F107E3" w:rsidP="00E835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835F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Гостицкое сельское поселение </w:t>
            </w:r>
          </w:p>
        </w:tc>
      </w:tr>
      <w:tr w:rsidR="00F107E3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07E3" w:rsidRPr="00E835F8" w:rsidRDefault="00F107E3" w:rsidP="00E835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835F8">
              <w:rPr>
                <w:sz w:val="28"/>
                <w:szCs w:val="28"/>
              </w:rPr>
              <w:t>Глава администрации Гостицкого сельского поселения В.Ф.Лебедев</w:t>
            </w:r>
          </w:p>
        </w:tc>
      </w:tr>
      <w:tr w:rsidR="00B75EAF" w:rsidRPr="00E835F8" w:rsidTr="00E835F8">
        <w:trPr>
          <w:trHeight w:val="20"/>
        </w:trPr>
        <w:tc>
          <w:tcPr>
            <w:tcW w:w="2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контроля 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над исполнением</w:t>
            </w:r>
          </w:p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6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EAF" w:rsidRPr="00E835F8" w:rsidRDefault="00B75EAF" w:rsidP="00E835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отчетов о ходе реализации подпрограммных мероприятий главе администрации Гостицкого сельского поселения, в комитет финансов администрации Сланцевского муниципального района Ленинградской области ежеквартально и по итогам года в сроки, установленные для сдачи отчетов.</w:t>
            </w:r>
          </w:p>
          <w:p w:rsidR="00B75EAF" w:rsidRPr="00E835F8" w:rsidRDefault="00B75EAF" w:rsidP="00FF7529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AD5EB6" w:rsidRPr="00E835F8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глав</w:t>
            </w:r>
            <w:r w:rsidR="00FF75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35F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Гостицкого сельского поселения </w:t>
            </w:r>
            <w:r w:rsidR="00FF7529">
              <w:rPr>
                <w:rFonts w:ascii="Times New Roman" w:hAnsi="Times New Roman" w:cs="Times New Roman"/>
                <w:sz w:val="28"/>
                <w:szCs w:val="28"/>
              </w:rPr>
              <w:t>Лебедев В.Ф.</w:t>
            </w:r>
          </w:p>
        </w:tc>
      </w:tr>
    </w:tbl>
    <w:p w:rsidR="00A637A4" w:rsidRDefault="00A637A4" w:rsidP="00E8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37A4" w:rsidRPr="00A637A4" w:rsidRDefault="00175F98" w:rsidP="00E83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76401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E835F8" w:rsidRPr="00856D59" w:rsidRDefault="00C76401" w:rsidP="0085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6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 услуг и пр.</w:t>
      </w:r>
    </w:p>
    <w:p w:rsidR="007F7E78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Несвоевременность проведения текущего ремонта и текущего обслуживания многоквартирных домов приводит к удорожанию содержания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="003C3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3C3F7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3C3F7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Содержание и ремонт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необходимых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845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областного бюджета, бюджета района.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523D4A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523D4A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C7640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Default="00C76401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E835F8" w:rsidRDefault="00E835F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35F8" w:rsidRDefault="00175F98" w:rsidP="00856D5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B7DC9" w:rsidRPr="004B7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.Основные цели и задачи подпрограммы.</w:t>
      </w:r>
    </w:p>
    <w:p w:rsidR="00D661BB" w:rsidRDefault="00D661BB" w:rsidP="00E835F8">
      <w:pPr>
        <w:spacing w:after="0" w:line="270" w:lineRule="atLeast"/>
        <w:ind w:left="30" w:right="30" w:firstLine="678"/>
        <w:rPr>
          <w:sz w:val="28"/>
          <w:szCs w:val="28"/>
        </w:rPr>
      </w:pPr>
      <w:r w:rsidRPr="00D661BB">
        <w:rPr>
          <w:rFonts w:ascii="Times New Roman" w:hAnsi="Times New Roman" w:cs="Times New Roman"/>
          <w:sz w:val="28"/>
          <w:szCs w:val="28"/>
        </w:rPr>
        <w:t>Основными целями реализации данной Подпрограммы на территории Гостицкого сельского поселения являются</w:t>
      </w:r>
      <w:r>
        <w:rPr>
          <w:sz w:val="28"/>
          <w:szCs w:val="28"/>
        </w:rPr>
        <w:t>:</w:t>
      </w:r>
    </w:p>
    <w:p w:rsidR="004B7DC9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предоставляемых жилищно-коммунальных услуг</w:t>
      </w:r>
    </w:p>
    <w:p w:rsidR="004B7DC9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контроля качества предоставляемых жилищно-коммунальных услуг;</w:t>
      </w:r>
    </w:p>
    <w:p w:rsidR="004B7DC9" w:rsidRPr="00386B03" w:rsidRDefault="00D661BB" w:rsidP="00E835F8">
      <w:pPr>
        <w:spacing w:after="0" w:line="270" w:lineRule="atLeast"/>
        <w:ind w:left="30" w:right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7DC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капитальных ремонтов общего имущества многоквартирных домов;</w:t>
      </w:r>
    </w:p>
    <w:p w:rsidR="004B7DC9" w:rsidRDefault="004B7DC9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проведение ремонта дворовых территорий многоквартирных домов, проездов к дворовым территориям многоквартирных домов</w:t>
      </w:r>
      <w:r w:rsidR="00D66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35F8" w:rsidRDefault="00E835F8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5F8" w:rsidRPr="009B4089" w:rsidRDefault="00175F98" w:rsidP="00856D59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D5F3E" w:rsidRPr="009B4089">
        <w:rPr>
          <w:b/>
          <w:sz w:val="28"/>
          <w:szCs w:val="28"/>
        </w:rPr>
        <w:t>. Сроки реализации подпрограммы.</w:t>
      </w:r>
    </w:p>
    <w:p w:rsidR="003D5F3E" w:rsidRPr="00825463" w:rsidRDefault="003D5F3E" w:rsidP="00E835F8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осуществляется на постоянной основе в период с 01.01.</w:t>
      </w:r>
      <w:r w:rsidR="00505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31.12.20</w:t>
      </w:r>
      <w:r w:rsidR="0085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</w:p>
    <w:p w:rsidR="00523D4A" w:rsidRDefault="00523D4A" w:rsidP="00E83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</w:p>
    <w:p w:rsidR="00E835F8" w:rsidRDefault="00175F98" w:rsidP="00856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D5F3E" w:rsidRPr="004B7DC9">
        <w:rPr>
          <w:rFonts w:ascii="Times New Roman" w:hAnsi="Times New Roman" w:cs="Times New Roman"/>
          <w:b/>
          <w:sz w:val="28"/>
          <w:szCs w:val="28"/>
        </w:rPr>
        <w:t>.Ресурсное обеспечение Подпрограммы</w:t>
      </w:r>
    </w:p>
    <w:bookmarkEnd w:id="0"/>
    <w:bookmarkEnd w:id="1"/>
    <w:bookmarkEnd w:id="2"/>
    <w:p w:rsidR="00820F18" w:rsidRPr="00856D59" w:rsidRDefault="00845821" w:rsidP="00820F18">
      <w:pPr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A50">
        <w:rPr>
          <w:rFonts w:ascii="Times New Roman" w:hAnsi="Times New Roman" w:cs="Times New Roman"/>
          <w:bCs/>
          <w:sz w:val="28"/>
          <w:szCs w:val="28"/>
        </w:rPr>
        <w:t xml:space="preserve">Финансирование подпрограммных мероприятий </w:t>
      </w:r>
      <w:r w:rsidRPr="00981A50">
        <w:rPr>
          <w:rFonts w:ascii="Times New Roman" w:hAnsi="Times New Roman" w:cs="Times New Roman"/>
          <w:sz w:val="28"/>
          <w:szCs w:val="28"/>
        </w:rPr>
        <w:t>обеспечивается</w:t>
      </w:r>
      <w:r w:rsidRPr="00981A50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856D59">
        <w:rPr>
          <w:rFonts w:ascii="Times New Roman" w:hAnsi="Times New Roman" w:cs="Times New Roman"/>
          <w:bCs/>
          <w:sz w:val="28"/>
          <w:szCs w:val="28"/>
        </w:rPr>
        <w:t xml:space="preserve"> счет средств местного бюджета и </w:t>
      </w:r>
      <w:r w:rsidR="00981A50" w:rsidRPr="00981A50">
        <w:rPr>
          <w:rFonts w:ascii="Times New Roman" w:hAnsi="Times New Roman" w:cs="Times New Roman"/>
          <w:bCs/>
          <w:sz w:val="28"/>
          <w:szCs w:val="28"/>
        </w:rPr>
        <w:t xml:space="preserve">бюджета района  и </w:t>
      </w:r>
      <w:r w:rsidR="00856D59" w:rsidRPr="00856D59">
        <w:rPr>
          <w:rFonts w:ascii="Times New Roman" w:hAnsi="Times New Roman" w:cs="Times New Roman"/>
          <w:color w:val="000000"/>
          <w:sz w:val="28"/>
          <w:szCs w:val="28"/>
        </w:rPr>
        <w:t>Объем финансовых ресурсов на реализацию подпрограммы за счет всех источников составляет</w:t>
      </w:r>
      <w:r w:rsidR="00820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F18">
        <w:rPr>
          <w:rFonts w:ascii="Times New Roman" w:hAnsi="Times New Roman" w:cs="Times New Roman"/>
          <w:b/>
          <w:color w:val="000000"/>
          <w:sz w:val="28"/>
          <w:szCs w:val="28"/>
        </w:rPr>
        <w:t>7 456,96670</w:t>
      </w:r>
      <w:r w:rsidR="00820F18"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</w:p>
    <w:p w:rsidR="00820F18" w:rsidRPr="00856D59" w:rsidRDefault="00820F18" w:rsidP="00820F18">
      <w:pPr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t>в том числе за счет бюджетных ассигнований:</w:t>
      </w:r>
    </w:p>
    <w:p w:rsidR="00820F18" w:rsidRPr="00856D59" w:rsidRDefault="00820F18" w:rsidP="00820F18">
      <w:pPr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муниципального образования Гостицкое сельское поселение (далее местный бюджет) – </w:t>
      </w:r>
      <w:r w:rsidRPr="00820F1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028,22240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820F18" w:rsidRDefault="00820F18" w:rsidP="00820F18">
      <w:pPr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color w:val="000000"/>
          <w:sz w:val="28"/>
          <w:szCs w:val="28"/>
        </w:rPr>
        <w:t xml:space="preserve">- из бюджета муниципального образования Сланцевский муниципальный район Ленинградской области (далее бюджет района) –  </w:t>
      </w:r>
      <w:r w:rsidRPr="00BC017F">
        <w:rPr>
          <w:rFonts w:ascii="Times New Roman" w:hAnsi="Times New Roman" w:cs="Times New Roman"/>
          <w:b/>
          <w:color w:val="000000"/>
          <w:sz w:val="28"/>
          <w:szCs w:val="28"/>
        </w:rPr>
        <w:t>991,74445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820F18" w:rsidRPr="00856D59" w:rsidRDefault="00820F18" w:rsidP="00820F18">
      <w:pPr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2106A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бюджета 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4 436,99985</w:t>
      </w:r>
      <w:r w:rsidRPr="00C210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820F18" w:rsidRPr="00856D59" w:rsidRDefault="00820F18" w:rsidP="00820F1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Объём финансирования по годам реализации:</w:t>
      </w:r>
    </w:p>
    <w:p w:rsidR="00820F18" w:rsidRPr="00856D59" w:rsidRDefault="00820F18" w:rsidP="00820F1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2019 г. – </w:t>
      </w:r>
      <w:r w:rsidRPr="00BC017F">
        <w:rPr>
          <w:rFonts w:ascii="Times New Roman" w:hAnsi="Times New Roman" w:cs="Times New Roman"/>
          <w:b/>
          <w:sz w:val="28"/>
          <w:szCs w:val="28"/>
        </w:rPr>
        <w:t>901,4</w:t>
      </w:r>
      <w:r w:rsidRPr="00856D59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820F18" w:rsidRPr="00856D59" w:rsidRDefault="00820F18" w:rsidP="00820F1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- местного бюджета –</w:t>
      </w:r>
      <w:r>
        <w:rPr>
          <w:rFonts w:ascii="Times New Roman" w:hAnsi="Times New Roman" w:cs="Times New Roman"/>
          <w:sz w:val="28"/>
          <w:szCs w:val="28"/>
        </w:rPr>
        <w:t>578,5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820F18" w:rsidRPr="00856D59" w:rsidRDefault="00820F18" w:rsidP="00820F1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бюджета района –322,9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820F18" w:rsidRPr="00856D59" w:rsidRDefault="00820F18" w:rsidP="00820F1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>2020 г. –</w:t>
      </w:r>
      <w:r w:rsidRPr="00BC017F">
        <w:rPr>
          <w:rFonts w:ascii="Times New Roman" w:hAnsi="Times New Roman" w:cs="Times New Roman"/>
          <w:b/>
          <w:sz w:val="28"/>
          <w:szCs w:val="28"/>
        </w:rPr>
        <w:t>2 909,93630</w:t>
      </w:r>
      <w:r w:rsidRPr="00856D59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820F18" w:rsidRDefault="00820F18" w:rsidP="00820F1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hAnsi="Times New Roman" w:cs="Times New Roman"/>
          <w:sz w:val="28"/>
          <w:szCs w:val="28"/>
        </w:rPr>
        <w:t>567,092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820F18" w:rsidRDefault="00820F18" w:rsidP="00820F1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бюджета района – 668,84445 тыс. руб.;</w:t>
      </w:r>
    </w:p>
    <w:p w:rsidR="00820F18" w:rsidRPr="00856D59" w:rsidRDefault="00820F18" w:rsidP="00820F18">
      <w:pPr>
        <w:autoSpaceDE w:val="0"/>
        <w:autoSpaceDN w:val="0"/>
        <w:adjustRightInd w:val="0"/>
        <w:spacing w:after="0" w:line="240" w:lineRule="auto"/>
        <w:ind w:firstLine="1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2106A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бюджета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1 673,99985</w:t>
      </w:r>
      <w:r w:rsidRPr="00C210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0F18" w:rsidRPr="00856D59" w:rsidRDefault="00820F18" w:rsidP="00820F1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D59">
        <w:rPr>
          <w:rFonts w:ascii="Times New Roman" w:hAnsi="Times New Roman" w:cs="Times New Roman"/>
          <w:sz w:val="28"/>
          <w:szCs w:val="28"/>
        </w:rPr>
        <w:t xml:space="preserve"> 2021 г. – </w:t>
      </w:r>
      <w:r w:rsidRPr="003058E3">
        <w:rPr>
          <w:rFonts w:ascii="Times New Roman" w:hAnsi="Times New Roman" w:cs="Times New Roman"/>
          <w:b/>
          <w:sz w:val="28"/>
          <w:szCs w:val="28"/>
        </w:rPr>
        <w:t>3 </w:t>
      </w:r>
      <w:r>
        <w:rPr>
          <w:rFonts w:ascii="Times New Roman" w:hAnsi="Times New Roman" w:cs="Times New Roman"/>
          <w:b/>
          <w:sz w:val="28"/>
          <w:szCs w:val="28"/>
        </w:rPr>
        <w:t>645</w:t>
      </w:r>
      <w:r w:rsidRPr="003058E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058E3">
        <w:rPr>
          <w:rFonts w:ascii="Times New Roman" w:hAnsi="Times New Roman" w:cs="Times New Roman"/>
          <w:b/>
          <w:sz w:val="28"/>
          <w:szCs w:val="28"/>
        </w:rPr>
        <w:t>3040</w:t>
      </w:r>
      <w:r w:rsidRPr="00856D59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820F18" w:rsidRDefault="00820F18" w:rsidP="00820F1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D59">
        <w:rPr>
          <w:rFonts w:ascii="Times New Roman" w:hAnsi="Times New Roman" w:cs="Times New Roman"/>
          <w:sz w:val="28"/>
          <w:szCs w:val="28"/>
        </w:rPr>
        <w:t xml:space="preserve">-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882,63040 </w:t>
      </w:r>
      <w:r w:rsidRPr="00856D59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0F18" w:rsidRPr="00856D59" w:rsidRDefault="00820F18" w:rsidP="00820F18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C2106A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бюджета – </w:t>
      </w:r>
      <w:r>
        <w:rPr>
          <w:rFonts w:ascii="Times New Roman" w:hAnsi="Times New Roman" w:cs="Times New Roman"/>
          <w:color w:val="000000"/>
          <w:sz w:val="28"/>
          <w:szCs w:val="28"/>
        </w:rPr>
        <w:t>2 763,0</w:t>
      </w:r>
      <w:r w:rsidRPr="00C210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3058E3" w:rsidRDefault="003058E3" w:rsidP="00820F18">
      <w:pPr>
        <w:autoSpaceDE w:val="0"/>
        <w:autoSpaceDN w:val="0"/>
        <w:adjustRightInd w:val="0"/>
        <w:spacing w:after="0" w:line="240" w:lineRule="auto"/>
        <w:ind w:firstLine="139"/>
        <w:rPr>
          <w:rStyle w:val="a6"/>
          <w:rFonts w:ascii="Times New Roman" w:hAnsi="Times New Roman" w:cs="Times New Roman"/>
          <w:sz w:val="28"/>
          <w:szCs w:val="28"/>
        </w:rPr>
      </w:pPr>
    </w:p>
    <w:p w:rsidR="00E835F8" w:rsidRPr="00856D59" w:rsidRDefault="00175F98" w:rsidP="00856D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D59">
        <w:rPr>
          <w:rStyle w:val="a6"/>
          <w:rFonts w:ascii="Times New Roman" w:hAnsi="Times New Roman" w:cs="Times New Roman"/>
          <w:sz w:val="28"/>
          <w:szCs w:val="28"/>
        </w:rPr>
        <w:t>5. Механизм реализации и управления подпрограммой</w:t>
      </w:r>
    </w:p>
    <w:p w:rsidR="00E835F8" w:rsidRDefault="00175F98" w:rsidP="00E835F8">
      <w:pPr>
        <w:pStyle w:val="a5"/>
        <w:spacing w:before="0" w:beforeAutospacing="0" w:after="0" w:afterAutospacing="0"/>
        <w:ind w:firstLine="720"/>
        <w:jc w:val="both"/>
        <w:rPr>
          <w:rStyle w:val="a6"/>
          <w:sz w:val="28"/>
          <w:szCs w:val="28"/>
        </w:rPr>
      </w:pPr>
      <w:r w:rsidRPr="001D58E2">
        <w:rPr>
          <w:sz w:val="28"/>
          <w:szCs w:val="28"/>
        </w:rPr>
        <w:t xml:space="preserve">Заказчик программы обеспечивает ее реализацию посредством применения оптимальных методов управления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исходя из ее содержания, с участием заинтересованных лиц, независимо от форм собственности.</w:t>
      </w:r>
      <w:r w:rsidRPr="001D58E2">
        <w:rPr>
          <w:rStyle w:val="a6"/>
          <w:sz w:val="28"/>
          <w:szCs w:val="28"/>
        </w:rPr>
        <w:t> </w:t>
      </w:r>
    </w:p>
    <w:p w:rsidR="00E835F8" w:rsidRPr="00E835F8" w:rsidRDefault="00E835F8" w:rsidP="00856D59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835F8" w:rsidRPr="00E33171" w:rsidRDefault="00175F98" w:rsidP="00856D59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6</w:t>
      </w:r>
      <w:r w:rsidRPr="001D58E2">
        <w:rPr>
          <w:rStyle w:val="a6"/>
          <w:sz w:val="28"/>
          <w:szCs w:val="28"/>
        </w:rPr>
        <w:t xml:space="preserve">. Ожидаемые результаты от реализации </w:t>
      </w:r>
      <w:r>
        <w:rPr>
          <w:rStyle w:val="a6"/>
          <w:sz w:val="28"/>
          <w:szCs w:val="28"/>
        </w:rPr>
        <w:t>под</w:t>
      </w:r>
      <w:r w:rsidRPr="001D58E2">
        <w:rPr>
          <w:rStyle w:val="a6"/>
          <w:sz w:val="28"/>
          <w:szCs w:val="28"/>
        </w:rPr>
        <w:t>программных мероприятий</w:t>
      </w:r>
    </w:p>
    <w:p w:rsidR="00D661BB" w:rsidRDefault="00856D59" w:rsidP="00E835F8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</w:t>
      </w:r>
      <w:r w:rsidR="00D661BB">
        <w:rPr>
          <w:sz w:val="28"/>
          <w:szCs w:val="28"/>
        </w:rPr>
        <w:t>я настоящей подпрограммы должна обеспечить следующие конечные результаты:</w:t>
      </w:r>
    </w:p>
    <w:p w:rsidR="00D661BB" w:rsidRPr="00D661BB" w:rsidRDefault="00D661BB" w:rsidP="00E835F8">
      <w:pPr>
        <w:spacing w:after="0" w:line="270" w:lineRule="atLeast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661BB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D661BB">
        <w:rPr>
          <w:rFonts w:ascii="Times New Roman" w:hAnsi="Times New Roman" w:cs="Times New Roman"/>
          <w:color w:val="000000"/>
          <w:sz w:val="28"/>
          <w:szCs w:val="28"/>
        </w:rPr>
        <w:t>комфортных условий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4B7DC9" w:rsidRDefault="00D661BB" w:rsidP="00E835F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661BB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использования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5F8" w:rsidRPr="004B7DC9" w:rsidRDefault="00E835F8" w:rsidP="00E835F8">
      <w:pPr>
        <w:spacing w:after="0"/>
        <w:rPr>
          <w:b/>
          <w:bCs/>
          <w:sz w:val="28"/>
          <w:szCs w:val="28"/>
        </w:rPr>
      </w:pPr>
    </w:p>
    <w:p w:rsidR="00E835F8" w:rsidRPr="00523D4A" w:rsidRDefault="004B7DC9" w:rsidP="00856D59">
      <w:pPr>
        <w:pStyle w:val="a5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3" w:name="OLE_LINK4"/>
      <w:bookmarkStart w:id="4" w:name="OLE_LINK5"/>
      <w:bookmarkStart w:id="5" w:name="OLE_LINK6"/>
      <w:r>
        <w:rPr>
          <w:b/>
          <w:bCs/>
          <w:sz w:val="28"/>
          <w:szCs w:val="28"/>
        </w:rPr>
        <w:t>7</w:t>
      </w:r>
      <w:r w:rsidRPr="001D58E2">
        <w:rPr>
          <w:b/>
          <w:bCs/>
          <w:sz w:val="28"/>
          <w:szCs w:val="28"/>
        </w:rPr>
        <w:t xml:space="preserve">.Организация управления за реализацией </w:t>
      </w:r>
      <w:r>
        <w:rPr>
          <w:b/>
          <w:bCs/>
          <w:sz w:val="28"/>
          <w:szCs w:val="28"/>
        </w:rPr>
        <w:t>подп</w:t>
      </w:r>
      <w:r w:rsidRPr="001D58E2">
        <w:rPr>
          <w:b/>
          <w:bCs/>
          <w:sz w:val="28"/>
          <w:szCs w:val="28"/>
        </w:rPr>
        <w:t xml:space="preserve">рограммы и контроль </w:t>
      </w:r>
      <w:r>
        <w:rPr>
          <w:b/>
          <w:bCs/>
          <w:sz w:val="28"/>
          <w:szCs w:val="28"/>
        </w:rPr>
        <w:t>над</w:t>
      </w:r>
      <w:r w:rsidRPr="001D58E2">
        <w:rPr>
          <w:b/>
          <w:bCs/>
          <w:sz w:val="28"/>
          <w:szCs w:val="28"/>
        </w:rPr>
        <w:t xml:space="preserve"> ходом ее выполнения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Управление процессом реализации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 xml:space="preserve">рограммы осуществляется заказчиком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рограммы.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1D58E2">
        <w:rPr>
          <w:sz w:val="28"/>
          <w:szCs w:val="28"/>
        </w:rPr>
        <w:t xml:space="preserve"> ходом выполнения </w:t>
      </w:r>
      <w:r>
        <w:rPr>
          <w:sz w:val="28"/>
          <w:szCs w:val="28"/>
        </w:rPr>
        <w:t>подп</w:t>
      </w:r>
      <w:r w:rsidRPr="001D58E2">
        <w:rPr>
          <w:sz w:val="28"/>
          <w:szCs w:val="28"/>
        </w:rPr>
        <w:t>рограммы осуществляют: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lastRenderedPageBreak/>
        <w:t xml:space="preserve"> - </w:t>
      </w:r>
      <w:r>
        <w:rPr>
          <w:sz w:val="28"/>
          <w:szCs w:val="28"/>
        </w:rPr>
        <w:t>глав</w:t>
      </w:r>
      <w:r w:rsidR="00FF752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муниципального образования Гостицкое сельское поселение В.</w:t>
      </w:r>
      <w:r w:rsidR="00FF7529">
        <w:rPr>
          <w:sz w:val="28"/>
          <w:szCs w:val="28"/>
        </w:rPr>
        <w:t>Ф.Лебедев</w:t>
      </w:r>
      <w:r w:rsidRPr="001D58E2">
        <w:rPr>
          <w:sz w:val="28"/>
          <w:szCs w:val="28"/>
        </w:rPr>
        <w:t>;</w:t>
      </w:r>
    </w:p>
    <w:p w:rsidR="004B7DC9" w:rsidRPr="001D58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1D58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4B7DC9" w:rsidRPr="00C32FE2" w:rsidRDefault="004B7DC9" w:rsidP="00E835F8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C32FE2">
        <w:rPr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bookmarkEnd w:id="3"/>
    <w:bookmarkEnd w:id="4"/>
    <w:bookmarkEnd w:id="5"/>
    <w:p w:rsidR="00B54B77" w:rsidRPr="00386B03" w:rsidRDefault="00B54B77" w:rsidP="00E835F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D59" w:rsidRDefault="00856D59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56D59" w:rsidSect="00EF4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B77" w:rsidRPr="00BB5C36" w:rsidRDefault="00201D8F" w:rsidP="00E835F8">
      <w:pPr>
        <w:shd w:val="clear" w:color="auto" w:fill="FFFFFF"/>
        <w:tabs>
          <w:tab w:val="left" w:pos="7215"/>
          <w:tab w:val="right" w:pos="9355"/>
        </w:tabs>
        <w:spacing w:after="0" w:line="33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B54B77" w:rsidRPr="00BB5C36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:rsidR="00B01472" w:rsidRPr="00386B03" w:rsidRDefault="00B01472" w:rsidP="00B0147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по реализации подпрограммы</w:t>
      </w:r>
    </w:p>
    <w:p w:rsidR="00B01472" w:rsidRDefault="00B01472" w:rsidP="00B0147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01472" w:rsidRPr="00386B03" w:rsidRDefault="00B01472" w:rsidP="00B01472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992"/>
        <w:gridCol w:w="992"/>
        <w:gridCol w:w="993"/>
        <w:gridCol w:w="1134"/>
        <w:gridCol w:w="992"/>
        <w:gridCol w:w="1134"/>
        <w:gridCol w:w="1134"/>
        <w:gridCol w:w="992"/>
        <w:gridCol w:w="992"/>
        <w:gridCol w:w="993"/>
        <w:gridCol w:w="1134"/>
        <w:gridCol w:w="1134"/>
      </w:tblGrid>
      <w:tr w:rsidR="00C2106A" w:rsidRPr="00856D59" w:rsidTr="007878B7">
        <w:trPr>
          <w:trHeight w:val="263"/>
        </w:trPr>
        <w:tc>
          <w:tcPr>
            <w:tcW w:w="534" w:type="dxa"/>
            <w:vMerge w:val="restart"/>
          </w:tcPr>
          <w:p w:rsidR="00C2106A" w:rsidRPr="00856D59" w:rsidRDefault="00C2106A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</w:tcPr>
          <w:p w:rsidR="00C2106A" w:rsidRPr="00856D59" w:rsidRDefault="00C2106A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977" w:type="dxa"/>
            <w:gridSpan w:val="3"/>
            <w:vAlign w:val="center"/>
          </w:tcPr>
          <w:p w:rsidR="00C2106A" w:rsidRPr="00856D59" w:rsidRDefault="00C2106A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4" w:type="dxa"/>
            <w:gridSpan w:val="4"/>
          </w:tcPr>
          <w:p w:rsidR="00C2106A" w:rsidRPr="00856D59" w:rsidRDefault="00C2106A" w:rsidP="00B0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gridSpan w:val="3"/>
            <w:vAlign w:val="center"/>
          </w:tcPr>
          <w:p w:rsidR="00C2106A" w:rsidRPr="00856D59" w:rsidRDefault="00C2106A" w:rsidP="00B0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2106A" w:rsidRPr="00856D59" w:rsidRDefault="00C2106A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vAlign w:val="center"/>
          </w:tcPr>
          <w:p w:rsidR="00C2106A" w:rsidRPr="00856D59" w:rsidRDefault="00C2106A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7878B7" w:rsidRPr="00856D59" w:rsidTr="007878B7">
        <w:trPr>
          <w:trHeight w:val="150"/>
        </w:trPr>
        <w:tc>
          <w:tcPr>
            <w:tcW w:w="534" w:type="dxa"/>
            <w:vMerge/>
          </w:tcPr>
          <w:p w:rsidR="007878B7" w:rsidRPr="00856D59" w:rsidRDefault="007878B7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878B7" w:rsidRPr="00856D59" w:rsidRDefault="007878B7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878B7" w:rsidRPr="00856D59" w:rsidRDefault="007878B7" w:rsidP="003570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878B7" w:rsidRPr="00856D59" w:rsidRDefault="00470A5F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B7" w:rsidRPr="00856D59" w:rsidTr="007878B7">
        <w:trPr>
          <w:trHeight w:val="1634"/>
        </w:trPr>
        <w:tc>
          <w:tcPr>
            <w:tcW w:w="534" w:type="dxa"/>
            <w:tcBorders>
              <w:bottom w:val="single" w:sz="4" w:space="0" w:color="auto"/>
            </w:tcBorders>
          </w:tcPr>
          <w:p w:rsidR="007878B7" w:rsidRPr="00856D59" w:rsidRDefault="007878B7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78B7" w:rsidRPr="00856D59" w:rsidRDefault="007878B7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«Фонд капитального ремонта многоквартирных домов ЛО»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78B7" w:rsidRPr="004E49ED" w:rsidRDefault="007878B7" w:rsidP="00B01472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147,3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78B7" w:rsidRPr="00FD5DA7" w:rsidRDefault="00BC017F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78B7" w:rsidRPr="00FD5DA7" w:rsidRDefault="007878B7" w:rsidP="0035708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78B7" w:rsidRPr="004E49ED" w:rsidRDefault="00BC017F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78B7" w:rsidRPr="00FD5DA7" w:rsidRDefault="00BC017F" w:rsidP="00F01CA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CAA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78B7" w:rsidRPr="004E49ED" w:rsidRDefault="00BC017F" w:rsidP="00F01CA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01CAA">
              <w:rPr>
                <w:rFonts w:ascii="Times New Roman" w:hAnsi="Times New Roman" w:cs="Times New Roman"/>
                <w:b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78B7" w:rsidRPr="00B007AD" w:rsidRDefault="00F01CAA" w:rsidP="004E49E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505,0</w:t>
            </w:r>
          </w:p>
        </w:tc>
        <w:tc>
          <w:tcPr>
            <w:tcW w:w="1134" w:type="dxa"/>
            <w:vMerge w:val="restart"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5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Гостицкого сельского поселения</w:t>
            </w:r>
          </w:p>
        </w:tc>
      </w:tr>
      <w:tr w:rsidR="003058E3" w:rsidRPr="00856D59" w:rsidTr="007878B7">
        <w:trPr>
          <w:trHeight w:val="412"/>
        </w:trPr>
        <w:tc>
          <w:tcPr>
            <w:tcW w:w="534" w:type="dxa"/>
          </w:tcPr>
          <w:p w:rsidR="003058E3" w:rsidRDefault="003058E3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058E3" w:rsidRDefault="003058E3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E3"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 помещений, находящихся в муниципальной собственности</w:t>
            </w:r>
          </w:p>
        </w:tc>
        <w:tc>
          <w:tcPr>
            <w:tcW w:w="992" w:type="dxa"/>
            <w:vAlign w:val="center"/>
          </w:tcPr>
          <w:p w:rsidR="003058E3" w:rsidRDefault="003058E3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058E3" w:rsidRDefault="003058E3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058E3" w:rsidRDefault="003058E3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058E3" w:rsidRDefault="003058E3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058E3" w:rsidRDefault="003058E3" w:rsidP="0035708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058E3" w:rsidRDefault="003058E3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058E3" w:rsidRDefault="003058E3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3058E3" w:rsidRDefault="003058E3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992" w:type="dxa"/>
            <w:vAlign w:val="center"/>
          </w:tcPr>
          <w:p w:rsidR="003058E3" w:rsidRDefault="003058E3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3058E3" w:rsidRDefault="003058E3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31,8</w:t>
            </w:r>
          </w:p>
        </w:tc>
        <w:tc>
          <w:tcPr>
            <w:tcW w:w="1134" w:type="dxa"/>
            <w:vAlign w:val="center"/>
          </w:tcPr>
          <w:p w:rsidR="003058E3" w:rsidRDefault="003058E3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31,8</w:t>
            </w:r>
          </w:p>
        </w:tc>
        <w:tc>
          <w:tcPr>
            <w:tcW w:w="1134" w:type="dxa"/>
            <w:vMerge/>
            <w:vAlign w:val="center"/>
          </w:tcPr>
          <w:p w:rsidR="003058E3" w:rsidRPr="00856D59" w:rsidRDefault="003058E3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B7" w:rsidRPr="00856D59" w:rsidTr="007878B7">
        <w:trPr>
          <w:trHeight w:val="412"/>
        </w:trPr>
        <w:tc>
          <w:tcPr>
            <w:tcW w:w="534" w:type="dxa"/>
          </w:tcPr>
          <w:p w:rsidR="007878B7" w:rsidRDefault="003058E3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878B7" w:rsidRDefault="007878B7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992" w:type="dxa"/>
            <w:vAlign w:val="center"/>
          </w:tcPr>
          <w:p w:rsidR="007878B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78B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878B7" w:rsidRPr="004E49ED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78B7" w:rsidRDefault="00BC017F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992" w:type="dxa"/>
            <w:vAlign w:val="center"/>
          </w:tcPr>
          <w:p w:rsidR="007878B7" w:rsidRDefault="007878B7" w:rsidP="0035708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78B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78B7" w:rsidRDefault="00BC017F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107,6</w:t>
            </w:r>
          </w:p>
        </w:tc>
        <w:tc>
          <w:tcPr>
            <w:tcW w:w="992" w:type="dxa"/>
            <w:vAlign w:val="center"/>
          </w:tcPr>
          <w:p w:rsidR="007878B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78B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878B7" w:rsidRPr="004E49ED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78B7" w:rsidRDefault="00BC017F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107,6</w:t>
            </w:r>
          </w:p>
        </w:tc>
        <w:tc>
          <w:tcPr>
            <w:tcW w:w="1134" w:type="dxa"/>
            <w:vMerge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B7" w:rsidRPr="00856D59" w:rsidTr="007878B7">
        <w:trPr>
          <w:trHeight w:val="412"/>
        </w:trPr>
        <w:tc>
          <w:tcPr>
            <w:tcW w:w="534" w:type="dxa"/>
          </w:tcPr>
          <w:p w:rsidR="007878B7" w:rsidRPr="00856D59" w:rsidRDefault="003058E3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878B7" w:rsidRPr="00856D59" w:rsidRDefault="007878B7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343,9</w:t>
            </w:r>
          </w:p>
        </w:tc>
        <w:tc>
          <w:tcPr>
            <w:tcW w:w="992" w:type="dxa"/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252,9</w:t>
            </w:r>
          </w:p>
        </w:tc>
        <w:tc>
          <w:tcPr>
            <w:tcW w:w="993" w:type="dxa"/>
            <w:vAlign w:val="center"/>
          </w:tcPr>
          <w:p w:rsidR="007878B7" w:rsidRPr="004E49ED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596,8</w:t>
            </w:r>
          </w:p>
        </w:tc>
        <w:tc>
          <w:tcPr>
            <w:tcW w:w="1134" w:type="dxa"/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2" w:type="dxa"/>
            <w:vAlign w:val="center"/>
          </w:tcPr>
          <w:p w:rsidR="007878B7" w:rsidRPr="00FD5DA7" w:rsidRDefault="007878B7" w:rsidP="0035708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78B7" w:rsidRPr="004E49ED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992" w:type="dxa"/>
            <w:vAlign w:val="center"/>
          </w:tcPr>
          <w:p w:rsidR="007878B7" w:rsidRPr="00FD5DA7" w:rsidRDefault="00820F18" w:rsidP="003058E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878B7" w:rsidRPr="004E49ED" w:rsidRDefault="00820F18" w:rsidP="00BC017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64,0</w:t>
            </w:r>
          </w:p>
        </w:tc>
        <w:tc>
          <w:tcPr>
            <w:tcW w:w="1134" w:type="dxa"/>
            <w:vAlign w:val="center"/>
          </w:tcPr>
          <w:p w:rsidR="007878B7" w:rsidRPr="00B007AD" w:rsidRDefault="00820F18" w:rsidP="00BC017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482,4</w:t>
            </w:r>
          </w:p>
        </w:tc>
        <w:tc>
          <w:tcPr>
            <w:tcW w:w="1134" w:type="dxa"/>
            <w:vMerge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B7" w:rsidRPr="00856D59" w:rsidTr="003058E3">
        <w:trPr>
          <w:trHeight w:val="526"/>
        </w:trPr>
        <w:tc>
          <w:tcPr>
            <w:tcW w:w="534" w:type="dxa"/>
          </w:tcPr>
          <w:p w:rsidR="007878B7" w:rsidRPr="00856D59" w:rsidRDefault="003058E3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878B7" w:rsidRPr="00856D59" w:rsidRDefault="007878B7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объектов газоснабжения</w:t>
            </w:r>
          </w:p>
        </w:tc>
        <w:tc>
          <w:tcPr>
            <w:tcW w:w="992" w:type="dxa"/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92" w:type="dxa"/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878B7" w:rsidRPr="004E49ED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87,0</w:t>
            </w:r>
          </w:p>
        </w:tc>
        <w:tc>
          <w:tcPr>
            <w:tcW w:w="1134" w:type="dxa"/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78B7" w:rsidRPr="00FD5DA7" w:rsidRDefault="007878B7" w:rsidP="0035708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68,84445</w:t>
            </w:r>
          </w:p>
        </w:tc>
        <w:tc>
          <w:tcPr>
            <w:tcW w:w="1134" w:type="dxa"/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78B7" w:rsidRPr="004E49ED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68,84445</w:t>
            </w:r>
          </w:p>
        </w:tc>
        <w:tc>
          <w:tcPr>
            <w:tcW w:w="992" w:type="dxa"/>
            <w:vAlign w:val="center"/>
          </w:tcPr>
          <w:p w:rsidR="007878B7" w:rsidRPr="00FD5DA7" w:rsidRDefault="00F01CAA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92" w:type="dxa"/>
            <w:vAlign w:val="center"/>
          </w:tcPr>
          <w:p w:rsidR="007878B7" w:rsidRPr="00FD5DA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878B7" w:rsidRPr="004E49ED" w:rsidRDefault="00BC017F" w:rsidP="00F01CA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01C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7878B7" w:rsidRPr="00B007AD" w:rsidRDefault="00F01CAA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232,44445</w:t>
            </w:r>
          </w:p>
        </w:tc>
        <w:tc>
          <w:tcPr>
            <w:tcW w:w="1134" w:type="dxa"/>
            <w:vMerge/>
            <w:vAlign w:val="center"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B7" w:rsidRPr="00856D59" w:rsidTr="007878B7">
        <w:trPr>
          <w:trHeight w:val="564"/>
        </w:trPr>
        <w:tc>
          <w:tcPr>
            <w:tcW w:w="534" w:type="dxa"/>
          </w:tcPr>
          <w:p w:rsidR="007878B7" w:rsidRPr="00856D59" w:rsidRDefault="003058E3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878B7" w:rsidRPr="00856D59" w:rsidRDefault="007878B7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содержание объектов теплоснабжения</w:t>
            </w:r>
          </w:p>
        </w:tc>
        <w:tc>
          <w:tcPr>
            <w:tcW w:w="992" w:type="dxa"/>
            <w:vAlign w:val="center"/>
          </w:tcPr>
          <w:p w:rsidR="007878B7" w:rsidRPr="008C209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78B7" w:rsidRPr="008C209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878B7" w:rsidRPr="008C209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78B7" w:rsidRPr="008C2097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sz w:val="20"/>
                <w:szCs w:val="20"/>
              </w:rPr>
              <w:t>126,00015</w:t>
            </w:r>
          </w:p>
        </w:tc>
        <w:tc>
          <w:tcPr>
            <w:tcW w:w="992" w:type="dxa"/>
            <w:vAlign w:val="center"/>
          </w:tcPr>
          <w:p w:rsidR="007878B7" w:rsidRPr="008C2097" w:rsidRDefault="007878B7" w:rsidP="0035708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78B7" w:rsidRPr="008C2097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sz w:val="20"/>
                <w:szCs w:val="20"/>
              </w:rPr>
              <w:t>1673,99985</w:t>
            </w:r>
          </w:p>
        </w:tc>
        <w:tc>
          <w:tcPr>
            <w:tcW w:w="1134" w:type="dxa"/>
            <w:vAlign w:val="center"/>
          </w:tcPr>
          <w:p w:rsidR="007878B7" w:rsidRPr="008C2097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992" w:type="dxa"/>
            <w:vAlign w:val="center"/>
          </w:tcPr>
          <w:p w:rsidR="007878B7" w:rsidRPr="008C2097" w:rsidRDefault="003058E3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208,43040</w:t>
            </w:r>
          </w:p>
        </w:tc>
        <w:tc>
          <w:tcPr>
            <w:tcW w:w="992" w:type="dxa"/>
            <w:vAlign w:val="center"/>
          </w:tcPr>
          <w:p w:rsidR="007878B7" w:rsidRPr="008C2097" w:rsidRDefault="003058E3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</w:tc>
        <w:tc>
          <w:tcPr>
            <w:tcW w:w="993" w:type="dxa"/>
            <w:vAlign w:val="center"/>
          </w:tcPr>
          <w:p w:rsidR="007878B7" w:rsidRPr="008C2097" w:rsidRDefault="003058E3" w:rsidP="008C209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2971,43040</w:t>
            </w:r>
          </w:p>
        </w:tc>
        <w:tc>
          <w:tcPr>
            <w:tcW w:w="1134" w:type="dxa"/>
            <w:vAlign w:val="center"/>
          </w:tcPr>
          <w:p w:rsidR="007878B7" w:rsidRPr="008C2097" w:rsidRDefault="003058E3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4771,4304</w:t>
            </w:r>
          </w:p>
        </w:tc>
        <w:tc>
          <w:tcPr>
            <w:tcW w:w="1134" w:type="dxa"/>
            <w:vMerge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097" w:rsidRPr="00856D59" w:rsidTr="007878B7">
        <w:trPr>
          <w:trHeight w:val="564"/>
        </w:trPr>
        <w:tc>
          <w:tcPr>
            <w:tcW w:w="534" w:type="dxa"/>
          </w:tcPr>
          <w:p w:rsidR="008C2097" w:rsidRDefault="003058E3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C2097" w:rsidRDefault="008C2097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зданий аварийного жилищного фонда</w:t>
            </w:r>
          </w:p>
        </w:tc>
        <w:tc>
          <w:tcPr>
            <w:tcW w:w="992" w:type="dxa"/>
            <w:vAlign w:val="center"/>
          </w:tcPr>
          <w:p w:rsidR="008C2097" w:rsidRPr="008C2097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C2097" w:rsidRPr="008C2097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C2097" w:rsidRPr="008C2097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C2097" w:rsidRPr="008C2097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C2097" w:rsidRPr="008C2097" w:rsidRDefault="008C2097" w:rsidP="0035708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:rsidR="008C2097" w:rsidRPr="008C2097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C2097" w:rsidRPr="008C2097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8C2097" w:rsidRPr="008C2097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8C2097" w:rsidRPr="008C2097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C2097" w:rsidRPr="008C2097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8C2097" w:rsidRPr="008C2097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97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/>
          </w:tcPr>
          <w:p w:rsidR="008C2097" w:rsidRPr="00856D59" w:rsidRDefault="008C2097" w:rsidP="002A6E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8B7" w:rsidRPr="00856D59" w:rsidTr="007878B7">
        <w:trPr>
          <w:trHeight w:val="564"/>
        </w:trPr>
        <w:tc>
          <w:tcPr>
            <w:tcW w:w="534" w:type="dxa"/>
          </w:tcPr>
          <w:p w:rsidR="007878B7" w:rsidRDefault="003058E3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878B7" w:rsidRDefault="007878B7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992" w:type="dxa"/>
            <w:vAlign w:val="center"/>
          </w:tcPr>
          <w:p w:rsidR="007878B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92" w:type="dxa"/>
            <w:vAlign w:val="center"/>
          </w:tcPr>
          <w:p w:rsidR="007878B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878B7" w:rsidRPr="004E49ED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9ED">
              <w:rPr>
                <w:rFonts w:ascii="Times New Roman" w:hAnsi="Times New Roman" w:cs="Times New Roman"/>
                <w:b/>
                <w:sz w:val="20"/>
                <w:szCs w:val="20"/>
              </w:rPr>
              <w:t>70,3</w:t>
            </w:r>
          </w:p>
        </w:tc>
        <w:tc>
          <w:tcPr>
            <w:tcW w:w="1134" w:type="dxa"/>
            <w:vAlign w:val="center"/>
          </w:tcPr>
          <w:p w:rsidR="007878B7" w:rsidRDefault="00BC017F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75,09185</w:t>
            </w:r>
          </w:p>
        </w:tc>
        <w:tc>
          <w:tcPr>
            <w:tcW w:w="992" w:type="dxa"/>
            <w:vAlign w:val="center"/>
          </w:tcPr>
          <w:p w:rsidR="007878B7" w:rsidRDefault="007878B7" w:rsidP="0035708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78B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78B7" w:rsidRPr="004E49ED" w:rsidRDefault="00BC017F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75,09185</w:t>
            </w:r>
          </w:p>
        </w:tc>
        <w:tc>
          <w:tcPr>
            <w:tcW w:w="992" w:type="dxa"/>
            <w:vAlign w:val="center"/>
          </w:tcPr>
          <w:p w:rsidR="007878B7" w:rsidRDefault="00820F18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992" w:type="dxa"/>
            <w:vAlign w:val="center"/>
          </w:tcPr>
          <w:p w:rsidR="007878B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7878B7" w:rsidRPr="004E49ED" w:rsidRDefault="00BC017F" w:rsidP="00820F1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20F18"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1134" w:type="dxa"/>
            <w:vAlign w:val="center"/>
          </w:tcPr>
          <w:p w:rsidR="007878B7" w:rsidRPr="00B007AD" w:rsidRDefault="00820F18" w:rsidP="00820F1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473</w:t>
            </w:r>
            <w:r w:rsidR="008C209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2097">
              <w:rPr>
                <w:rFonts w:ascii="Times New Roman" w:hAnsi="Times New Roman" w:cs="Times New Roman"/>
                <w:b/>
                <w:sz w:val="20"/>
                <w:szCs w:val="20"/>
              </w:rPr>
              <w:t>9185</w:t>
            </w:r>
          </w:p>
        </w:tc>
        <w:tc>
          <w:tcPr>
            <w:tcW w:w="1134" w:type="dxa"/>
            <w:vMerge/>
          </w:tcPr>
          <w:p w:rsidR="007878B7" w:rsidRPr="00856D59" w:rsidRDefault="007878B7" w:rsidP="002A6E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78B7" w:rsidRPr="00856D59" w:rsidTr="007878B7">
        <w:trPr>
          <w:trHeight w:val="564"/>
        </w:trPr>
        <w:tc>
          <w:tcPr>
            <w:tcW w:w="3227" w:type="dxa"/>
            <w:gridSpan w:val="2"/>
            <w:vAlign w:val="center"/>
          </w:tcPr>
          <w:p w:rsidR="007878B7" w:rsidRPr="00165282" w:rsidRDefault="007878B7" w:rsidP="002A6E4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8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7878B7" w:rsidRPr="008F2AB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578,5</w:t>
            </w:r>
          </w:p>
        </w:tc>
        <w:tc>
          <w:tcPr>
            <w:tcW w:w="992" w:type="dxa"/>
            <w:vAlign w:val="center"/>
          </w:tcPr>
          <w:p w:rsidR="007878B7" w:rsidRPr="008F2AB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322,9</w:t>
            </w:r>
          </w:p>
        </w:tc>
        <w:tc>
          <w:tcPr>
            <w:tcW w:w="993" w:type="dxa"/>
            <w:vAlign w:val="center"/>
          </w:tcPr>
          <w:p w:rsidR="007878B7" w:rsidRPr="008F2AB7" w:rsidRDefault="007878B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901,4</w:t>
            </w:r>
          </w:p>
        </w:tc>
        <w:tc>
          <w:tcPr>
            <w:tcW w:w="1134" w:type="dxa"/>
            <w:vAlign w:val="center"/>
          </w:tcPr>
          <w:p w:rsidR="007878B7" w:rsidRPr="00FB51FD" w:rsidRDefault="008C2097" w:rsidP="002A6E4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567,092</w:t>
            </w:r>
          </w:p>
        </w:tc>
        <w:tc>
          <w:tcPr>
            <w:tcW w:w="992" w:type="dxa"/>
            <w:vAlign w:val="center"/>
          </w:tcPr>
          <w:p w:rsidR="007878B7" w:rsidRDefault="008C2097" w:rsidP="0078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878B7">
              <w:rPr>
                <w:rFonts w:ascii="Times New Roman" w:hAnsi="Times New Roman" w:cs="Times New Roman"/>
                <w:b/>
                <w:sz w:val="20"/>
                <w:szCs w:val="20"/>
              </w:rPr>
              <w:t>68,84445</w:t>
            </w:r>
          </w:p>
        </w:tc>
        <w:tc>
          <w:tcPr>
            <w:tcW w:w="1134" w:type="dxa"/>
            <w:vAlign w:val="center"/>
          </w:tcPr>
          <w:p w:rsidR="007878B7" w:rsidRPr="00FB51FD" w:rsidRDefault="008C2097" w:rsidP="0035708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1673,99985</w:t>
            </w:r>
          </w:p>
        </w:tc>
        <w:tc>
          <w:tcPr>
            <w:tcW w:w="1134" w:type="dxa"/>
            <w:vAlign w:val="center"/>
          </w:tcPr>
          <w:p w:rsidR="007878B7" w:rsidRPr="00FB51FD" w:rsidRDefault="007878B7" w:rsidP="008C209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8C2097">
              <w:rPr>
                <w:rFonts w:ascii="Times New Roman" w:hAnsi="Times New Roman" w:cs="Times New Roman"/>
                <w:b/>
                <w:sz w:val="20"/>
                <w:szCs w:val="20"/>
              </w:rPr>
              <w:t>09,93630</w:t>
            </w:r>
          </w:p>
        </w:tc>
        <w:tc>
          <w:tcPr>
            <w:tcW w:w="992" w:type="dxa"/>
            <w:vAlign w:val="center"/>
          </w:tcPr>
          <w:p w:rsidR="007878B7" w:rsidRPr="00FB51FD" w:rsidRDefault="00820F18" w:rsidP="00820F1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</w:t>
            </w:r>
            <w:r w:rsidR="00A53AC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53AC9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992" w:type="dxa"/>
            <w:vAlign w:val="center"/>
          </w:tcPr>
          <w:p w:rsidR="007878B7" w:rsidRPr="00FB51FD" w:rsidRDefault="00470A5F" w:rsidP="00470A5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2763,0</w:t>
            </w:r>
          </w:p>
        </w:tc>
        <w:tc>
          <w:tcPr>
            <w:tcW w:w="993" w:type="dxa"/>
            <w:vAlign w:val="center"/>
          </w:tcPr>
          <w:p w:rsidR="007878B7" w:rsidRPr="00FB51FD" w:rsidRDefault="00470A5F" w:rsidP="00820F1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20F18">
              <w:rPr>
                <w:rFonts w:ascii="Times New Roman" w:hAnsi="Times New Roman" w:cs="Times New Roman"/>
                <w:b/>
                <w:sz w:val="20"/>
                <w:szCs w:val="20"/>
              </w:rPr>
              <w:t>645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0F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1134" w:type="dxa"/>
            <w:vAlign w:val="center"/>
          </w:tcPr>
          <w:p w:rsidR="007878B7" w:rsidRPr="00FB51FD" w:rsidRDefault="00A53AC9" w:rsidP="00820F1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820F18"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20F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667</w:t>
            </w:r>
          </w:p>
        </w:tc>
        <w:tc>
          <w:tcPr>
            <w:tcW w:w="1134" w:type="dxa"/>
          </w:tcPr>
          <w:p w:rsidR="007878B7" w:rsidRPr="00856D59" w:rsidRDefault="007878B7" w:rsidP="002A6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7852" w:rsidRDefault="00EB7852" w:rsidP="00EB78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Планируемые результаты реализации </w:t>
      </w:r>
      <w:r>
        <w:rPr>
          <w:rFonts w:ascii="Times New Roman" w:hAnsi="Times New Roman" w:cs="Times New Roman"/>
          <w:b/>
          <w:sz w:val="20"/>
          <w:szCs w:val="20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0"/>
          <w:szCs w:val="20"/>
        </w:rPr>
        <w:t>«Жилищно-коммунальное хозяйство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EB7852" w:rsidRDefault="00EB7852" w:rsidP="00EB785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58"/>
        <w:gridCol w:w="1843"/>
        <w:gridCol w:w="1559"/>
        <w:gridCol w:w="1654"/>
        <w:gridCol w:w="886"/>
        <w:gridCol w:w="1850"/>
        <w:gridCol w:w="1387"/>
        <w:gridCol w:w="1184"/>
        <w:gridCol w:w="1520"/>
      </w:tblGrid>
      <w:tr w:rsidR="00EB7852" w:rsidTr="00EB7852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EB7852" w:rsidTr="00EB7852">
        <w:trPr>
          <w:trHeight w:val="2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поселения: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2019 год,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2020 год,</w:t>
            </w:r>
          </w:p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источники (федеральный, областной, районный бюджеты)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2019 год,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2020 год,</w:t>
            </w:r>
          </w:p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2021 год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EB7852" w:rsidTr="00C71745">
        <w:trPr>
          <w:trHeight w:val="22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закупок, по результатам которых с учетом 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выделенного финансирования обеспечено выполнение 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ремонту и содержанию объектов 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коммунальной сферы, в общем количестве закупок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C717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5</w:t>
            </w:r>
            <w:r w:rsidR="00EB785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8C2097">
              <w:rPr>
                <w:rFonts w:ascii="Times New Roman" w:hAnsi="Times New Roman" w:cs="Times New Roman"/>
                <w:sz w:val="20"/>
                <w:szCs w:val="20"/>
              </w:rPr>
              <w:t>567,092</w:t>
            </w:r>
          </w:p>
          <w:p w:rsidR="00EB7852" w:rsidRDefault="00EB7852" w:rsidP="00820F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bookmarkStart w:id="6" w:name="_GoBack"/>
            <w:bookmarkEnd w:id="6"/>
            <w:r w:rsidR="00820F18">
              <w:rPr>
                <w:rFonts w:ascii="Times New Roman" w:hAnsi="Times New Roman" w:cs="Times New Roman"/>
                <w:sz w:val="20"/>
                <w:szCs w:val="20"/>
              </w:rPr>
              <w:t>882,6304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322,9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F776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C2097">
              <w:rPr>
                <w:rFonts w:ascii="Times New Roman" w:hAnsi="Times New Roman" w:cs="Times New Roman"/>
                <w:sz w:val="20"/>
                <w:szCs w:val="20"/>
              </w:rPr>
              <w:t>2342,8443</w:t>
            </w:r>
          </w:p>
          <w:p w:rsidR="00EB7852" w:rsidRDefault="00EB7852" w:rsidP="00820F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820F18">
              <w:rPr>
                <w:rFonts w:ascii="Times New Roman" w:hAnsi="Times New Roman" w:cs="Times New Roman"/>
                <w:sz w:val="20"/>
                <w:szCs w:val="20"/>
              </w:rPr>
              <w:t>2763,0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год-0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год-0</w:t>
            </w:r>
          </w:p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год-0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B7852" w:rsidTr="00EB7852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оплаты взносов на капитальный ремонт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фонд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7852" w:rsidRDefault="00E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год-0</w:t>
            </w:r>
          </w:p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год-0</w:t>
            </w:r>
          </w:p>
          <w:p w:rsidR="00EB7852" w:rsidRDefault="00EB7852" w:rsidP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год-0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7852" w:rsidRDefault="00EB7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EB7852" w:rsidRDefault="00EB7852" w:rsidP="00EB785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B7852" w:rsidRPr="00856D59" w:rsidRDefault="00EB7852" w:rsidP="00B01472">
      <w:pPr>
        <w:spacing w:after="0"/>
        <w:rPr>
          <w:rFonts w:ascii="Times New Roman" w:hAnsi="Times New Roman" w:cs="Times New Roman"/>
          <w:sz w:val="20"/>
          <w:szCs w:val="20"/>
        </w:rPr>
        <w:sectPr w:rsidR="00EB7852" w:rsidRPr="00856D59" w:rsidSect="00856D5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D5663" w:rsidRPr="00856D59" w:rsidRDefault="002D5663" w:rsidP="00856D5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856D59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ACE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401"/>
    <w:rsid w:val="0000520B"/>
    <w:rsid w:val="00072838"/>
    <w:rsid w:val="0009533E"/>
    <w:rsid w:val="00115D89"/>
    <w:rsid w:val="00135AFB"/>
    <w:rsid w:val="00137510"/>
    <w:rsid w:val="0014439E"/>
    <w:rsid w:val="00161639"/>
    <w:rsid w:val="00165282"/>
    <w:rsid w:val="00175F98"/>
    <w:rsid w:val="001773FF"/>
    <w:rsid w:val="00186ED0"/>
    <w:rsid w:val="001A7143"/>
    <w:rsid w:val="001B27CF"/>
    <w:rsid w:val="001F7760"/>
    <w:rsid w:val="00201D8F"/>
    <w:rsid w:val="00231803"/>
    <w:rsid w:val="002339B7"/>
    <w:rsid w:val="00254EE1"/>
    <w:rsid w:val="0027324B"/>
    <w:rsid w:val="0027549F"/>
    <w:rsid w:val="00277DCA"/>
    <w:rsid w:val="002A00F9"/>
    <w:rsid w:val="002D1E0A"/>
    <w:rsid w:val="002D5663"/>
    <w:rsid w:val="002E12B3"/>
    <w:rsid w:val="002F3548"/>
    <w:rsid w:val="002F6673"/>
    <w:rsid w:val="002F718E"/>
    <w:rsid w:val="003058E3"/>
    <w:rsid w:val="00314ABA"/>
    <w:rsid w:val="00314B87"/>
    <w:rsid w:val="003171C5"/>
    <w:rsid w:val="00325D51"/>
    <w:rsid w:val="003751E5"/>
    <w:rsid w:val="00386B03"/>
    <w:rsid w:val="003979F7"/>
    <w:rsid w:val="003B0B67"/>
    <w:rsid w:val="003C3F78"/>
    <w:rsid w:val="003D5F3E"/>
    <w:rsid w:val="003E58A5"/>
    <w:rsid w:val="003F4CBA"/>
    <w:rsid w:val="004265B7"/>
    <w:rsid w:val="00430487"/>
    <w:rsid w:val="004305D5"/>
    <w:rsid w:val="004516E6"/>
    <w:rsid w:val="00470A5F"/>
    <w:rsid w:val="00492EA5"/>
    <w:rsid w:val="004A682C"/>
    <w:rsid w:val="004B7DC9"/>
    <w:rsid w:val="004C32BC"/>
    <w:rsid w:val="004D7798"/>
    <w:rsid w:val="004E49ED"/>
    <w:rsid w:val="00505877"/>
    <w:rsid w:val="0051188B"/>
    <w:rsid w:val="00523D4A"/>
    <w:rsid w:val="005658A9"/>
    <w:rsid w:val="00572395"/>
    <w:rsid w:val="005C1F1B"/>
    <w:rsid w:val="005D13E6"/>
    <w:rsid w:val="005D3A82"/>
    <w:rsid w:val="005F2F3A"/>
    <w:rsid w:val="00613636"/>
    <w:rsid w:val="006163F3"/>
    <w:rsid w:val="00667322"/>
    <w:rsid w:val="006B4196"/>
    <w:rsid w:val="006B7804"/>
    <w:rsid w:val="006F3A9E"/>
    <w:rsid w:val="00712993"/>
    <w:rsid w:val="00716663"/>
    <w:rsid w:val="00735E9F"/>
    <w:rsid w:val="00746091"/>
    <w:rsid w:val="007462CC"/>
    <w:rsid w:val="00747311"/>
    <w:rsid w:val="00750FD5"/>
    <w:rsid w:val="00753F4A"/>
    <w:rsid w:val="00756C4E"/>
    <w:rsid w:val="007737C2"/>
    <w:rsid w:val="007878B7"/>
    <w:rsid w:val="007958C2"/>
    <w:rsid w:val="007B4D46"/>
    <w:rsid w:val="007D2F44"/>
    <w:rsid w:val="007E3D68"/>
    <w:rsid w:val="007F7E78"/>
    <w:rsid w:val="0081033D"/>
    <w:rsid w:val="00820F18"/>
    <w:rsid w:val="00834454"/>
    <w:rsid w:val="0083712A"/>
    <w:rsid w:val="00845821"/>
    <w:rsid w:val="008476AC"/>
    <w:rsid w:val="00851A77"/>
    <w:rsid w:val="0085429E"/>
    <w:rsid w:val="00854D49"/>
    <w:rsid w:val="00856D59"/>
    <w:rsid w:val="008A0F68"/>
    <w:rsid w:val="008C2097"/>
    <w:rsid w:val="008D3098"/>
    <w:rsid w:val="008E79D9"/>
    <w:rsid w:val="008F2AB7"/>
    <w:rsid w:val="00911204"/>
    <w:rsid w:val="009134C3"/>
    <w:rsid w:val="00934818"/>
    <w:rsid w:val="009413D5"/>
    <w:rsid w:val="00954C60"/>
    <w:rsid w:val="00956D5A"/>
    <w:rsid w:val="009707AB"/>
    <w:rsid w:val="00981A50"/>
    <w:rsid w:val="00992AB4"/>
    <w:rsid w:val="009D3034"/>
    <w:rsid w:val="009D3272"/>
    <w:rsid w:val="00A45C3F"/>
    <w:rsid w:val="00A53AC9"/>
    <w:rsid w:val="00A6223D"/>
    <w:rsid w:val="00A637A4"/>
    <w:rsid w:val="00A926E8"/>
    <w:rsid w:val="00AA2139"/>
    <w:rsid w:val="00AA4F88"/>
    <w:rsid w:val="00AB7114"/>
    <w:rsid w:val="00AC2BC3"/>
    <w:rsid w:val="00AD4B18"/>
    <w:rsid w:val="00AD5EB6"/>
    <w:rsid w:val="00AF0994"/>
    <w:rsid w:val="00AF0F46"/>
    <w:rsid w:val="00B007AD"/>
    <w:rsid w:val="00B0103E"/>
    <w:rsid w:val="00B01472"/>
    <w:rsid w:val="00B02238"/>
    <w:rsid w:val="00B072F6"/>
    <w:rsid w:val="00B14F82"/>
    <w:rsid w:val="00B216B2"/>
    <w:rsid w:val="00B54B77"/>
    <w:rsid w:val="00B75DCF"/>
    <w:rsid w:val="00B75EAF"/>
    <w:rsid w:val="00B92B64"/>
    <w:rsid w:val="00B94234"/>
    <w:rsid w:val="00BB18CD"/>
    <w:rsid w:val="00BB421A"/>
    <w:rsid w:val="00BB5C36"/>
    <w:rsid w:val="00BC017F"/>
    <w:rsid w:val="00BC34E7"/>
    <w:rsid w:val="00C11AD9"/>
    <w:rsid w:val="00C2106A"/>
    <w:rsid w:val="00C306BE"/>
    <w:rsid w:val="00C35AB9"/>
    <w:rsid w:val="00C35F92"/>
    <w:rsid w:val="00C421CD"/>
    <w:rsid w:val="00C47ACB"/>
    <w:rsid w:val="00C704B9"/>
    <w:rsid w:val="00C71745"/>
    <w:rsid w:val="00C7255D"/>
    <w:rsid w:val="00C75F37"/>
    <w:rsid w:val="00C76401"/>
    <w:rsid w:val="00C905A2"/>
    <w:rsid w:val="00C92CA8"/>
    <w:rsid w:val="00C933C8"/>
    <w:rsid w:val="00CA2514"/>
    <w:rsid w:val="00CB7CAD"/>
    <w:rsid w:val="00D04B58"/>
    <w:rsid w:val="00D245D8"/>
    <w:rsid w:val="00D5639F"/>
    <w:rsid w:val="00D6093D"/>
    <w:rsid w:val="00D661BB"/>
    <w:rsid w:val="00D76F51"/>
    <w:rsid w:val="00D84D35"/>
    <w:rsid w:val="00DA13DF"/>
    <w:rsid w:val="00E00AEF"/>
    <w:rsid w:val="00E241F8"/>
    <w:rsid w:val="00E4681A"/>
    <w:rsid w:val="00E77BE9"/>
    <w:rsid w:val="00E835F8"/>
    <w:rsid w:val="00E8478A"/>
    <w:rsid w:val="00E84A53"/>
    <w:rsid w:val="00EB5D12"/>
    <w:rsid w:val="00EB7852"/>
    <w:rsid w:val="00EC7B2B"/>
    <w:rsid w:val="00EE5430"/>
    <w:rsid w:val="00EF4908"/>
    <w:rsid w:val="00F01CAA"/>
    <w:rsid w:val="00F107E3"/>
    <w:rsid w:val="00F505B6"/>
    <w:rsid w:val="00F75BA8"/>
    <w:rsid w:val="00F75DCC"/>
    <w:rsid w:val="00F8741A"/>
    <w:rsid w:val="00FB51FD"/>
    <w:rsid w:val="00FC5747"/>
    <w:rsid w:val="00FD1188"/>
    <w:rsid w:val="00FD5DA7"/>
    <w:rsid w:val="00FE4825"/>
    <w:rsid w:val="00FE755F"/>
    <w:rsid w:val="00FF44F3"/>
    <w:rsid w:val="00F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175F98"/>
    <w:rPr>
      <w:b/>
      <w:bCs/>
    </w:rPr>
  </w:style>
  <w:style w:type="paragraph" w:customStyle="1" w:styleId="ConsPlusNormal">
    <w:name w:val="ConsPlusNormal"/>
    <w:rsid w:val="00856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sanitarnaya_ochist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odosnabzhenie_i_kanalizatciya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1439A-0314-4831-BCA3-7947C534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Ольга</cp:lastModifiedBy>
  <cp:revision>48</cp:revision>
  <cp:lastPrinted>2021-08-16T09:41:00Z</cp:lastPrinted>
  <dcterms:created xsi:type="dcterms:W3CDTF">2019-03-26T09:19:00Z</dcterms:created>
  <dcterms:modified xsi:type="dcterms:W3CDTF">2021-11-11T07:09:00Z</dcterms:modified>
</cp:coreProperties>
</file>