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823"/>
        <w:gridCol w:w="2296"/>
        <w:gridCol w:w="1417"/>
      </w:tblGrid>
      <w:tr w:rsidR="00D672FE" w:rsidRPr="00D672FE" w:rsidTr="00F45E93">
        <w:trPr>
          <w:trHeight w:val="1"/>
          <w:jc w:val="center"/>
        </w:trPr>
        <w:tc>
          <w:tcPr>
            <w:tcW w:w="9638" w:type="dxa"/>
            <w:gridSpan w:val="5"/>
            <w:shd w:val="clear" w:color="000000" w:fill="auto"/>
          </w:tcPr>
          <w:p w:rsidR="00D672FE" w:rsidRPr="00D672FE" w:rsidRDefault="00D6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72FE" w:rsidRPr="00D672FE" w:rsidRDefault="00D672FE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6225" cy="29337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2FE" w:rsidRPr="00D672FE" w:rsidRDefault="00D672FE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Администрация муниципального образования</w:t>
            </w:r>
          </w:p>
          <w:p w:rsidR="00D672FE" w:rsidRPr="00D672FE" w:rsidRDefault="00D672FE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Гостицкое сельское поселение</w:t>
            </w:r>
          </w:p>
          <w:p w:rsidR="00D672FE" w:rsidRPr="00D672FE" w:rsidRDefault="00D672FE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kern w:val="1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Сланцевского муниципального района Ленинградской области</w:t>
            </w:r>
            <w:r w:rsidRPr="00D672FE">
              <w:rPr>
                <w:rFonts w:ascii="Times New Roman" w:hAnsi="Times New Roman" w:cs="Times New Roman"/>
                <w:b/>
                <w:bCs/>
                <w:spacing w:val="-4"/>
                <w:kern w:val="1"/>
                <w:sz w:val="24"/>
                <w:szCs w:val="24"/>
              </w:rPr>
              <w:t xml:space="preserve"> </w:t>
            </w:r>
          </w:p>
          <w:p w:rsidR="00D672FE" w:rsidRPr="00D672FE" w:rsidRDefault="00D672FE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kern w:val="1"/>
                <w:sz w:val="24"/>
                <w:szCs w:val="24"/>
              </w:rPr>
            </w:pPr>
          </w:p>
          <w:p w:rsidR="00D672FE" w:rsidRPr="00D672FE" w:rsidRDefault="00D672FE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D672FE">
              <w:rPr>
                <w:rFonts w:ascii="Times New Roman" w:hAnsi="Times New Roman" w:cs="Times New Roman"/>
                <w:b/>
                <w:bCs/>
                <w:spacing w:val="20"/>
                <w:kern w:val="1"/>
                <w:sz w:val="34"/>
                <w:szCs w:val="34"/>
              </w:rPr>
              <w:t>ПОСТАНОВЛЕНИЕ</w:t>
            </w:r>
          </w:p>
        </w:tc>
      </w:tr>
      <w:tr w:rsidR="00D672FE" w:rsidRPr="00D672FE" w:rsidTr="00F45E93">
        <w:tblPrEx>
          <w:tblCellMar>
            <w:left w:w="112" w:type="dxa"/>
            <w:right w:w="112" w:type="dxa"/>
          </w:tblCellMar>
        </w:tblPrEx>
        <w:trPr>
          <w:trHeight w:val="1"/>
          <w:jc w:val="center"/>
        </w:trPr>
        <w:tc>
          <w:tcPr>
            <w:tcW w:w="1984" w:type="dxa"/>
            <w:shd w:val="clear" w:color="000000" w:fill="auto"/>
          </w:tcPr>
          <w:p w:rsidR="00D672FE" w:rsidRPr="00D672FE" w:rsidRDefault="00D6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01.06.2020</w:t>
            </w:r>
          </w:p>
        </w:tc>
        <w:tc>
          <w:tcPr>
            <w:tcW w:w="3118" w:type="dxa"/>
            <w:shd w:val="clear" w:color="000000" w:fill="auto"/>
          </w:tcPr>
          <w:p w:rsidR="00D672FE" w:rsidRPr="00D672FE" w:rsidRDefault="00D67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  <w:shd w:val="clear" w:color="000000" w:fill="auto"/>
          </w:tcPr>
          <w:p w:rsidR="00D672FE" w:rsidRPr="00D672FE" w:rsidRDefault="00D672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2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1417" w:type="dxa"/>
            <w:shd w:val="clear" w:color="000000" w:fill="auto"/>
          </w:tcPr>
          <w:p w:rsidR="00D672FE" w:rsidRPr="00D672FE" w:rsidRDefault="00D6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67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D672FE" w:rsidRPr="00D672FE" w:rsidTr="00F45E93">
        <w:trPr>
          <w:trHeight w:val="1"/>
          <w:jc w:val="center"/>
        </w:trPr>
        <w:tc>
          <w:tcPr>
            <w:tcW w:w="5925" w:type="dxa"/>
            <w:gridSpan w:val="3"/>
            <w:shd w:val="clear" w:color="000000" w:fill="auto"/>
          </w:tcPr>
          <w:p w:rsidR="00D672FE" w:rsidRPr="00D672FE" w:rsidRDefault="00D672FE" w:rsidP="00E366E9">
            <w:pPr>
              <w:autoSpaceDE w:val="0"/>
              <w:autoSpaceDN w:val="0"/>
              <w:adjustRightInd w:val="0"/>
              <w:spacing w:before="567" w:after="567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Гостицкого сельского поселения от 12 мая 2020 года № </w:t>
            </w:r>
            <w:r w:rsidR="00E366E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-п «</w:t>
            </w:r>
            <w:r w:rsidR="00E366E9" w:rsidRPr="00E366E9">
              <w:rPr>
                <w:rFonts w:ascii="Times New Roman" w:hAnsi="Times New Roman" w:cs="Times New Roman"/>
                <w:sz w:val="24"/>
                <w:szCs w:val="24"/>
              </w:rPr>
              <w:t>О мерах по предотвращению распространения новой коронавирусной инфекции (COVID-19) на территории муниципального образования Гостицкое сельское поселение Сланцевского муниципального района Ленинградской области</w:t>
            </w: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3" w:type="dxa"/>
            <w:gridSpan w:val="2"/>
            <w:shd w:val="clear" w:color="000000" w:fill="FFFFFF"/>
          </w:tcPr>
          <w:p w:rsidR="00D672FE" w:rsidRPr="00D672FE" w:rsidRDefault="00D67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2FE" w:rsidRPr="00D672FE" w:rsidRDefault="00D672FE" w:rsidP="00D6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2F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Ленинградской области от 29 мая 2020 года № 347 «О внесении изменений в постановление Правительства Ленинградской области от 11 мая 2020 года № 277 «О мерах по предотвращению распространения новой коронавиру</w:t>
      </w:r>
      <w:r>
        <w:rPr>
          <w:rFonts w:ascii="Times New Roman" w:hAnsi="Times New Roman" w:cs="Times New Roman"/>
          <w:sz w:val="24"/>
          <w:szCs w:val="24"/>
        </w:rPr>
        <w:t xml:space="preserve">сной инфекции </w:t>
      </w:r>
      <w:r w:rsidRPr="00D672FE">
        <w:rPr>
          <w:rFonts w:ascii="Times New Roman" w:hAnsi="Times New Roman" w:cs="Times New Roman"/>
          <w:sz w:val="24"/>
          <w:szCs w:val="24"/>
        </w:rPr>
        <w:t xml:space="preserve">(COVID-19) на территории Ленинградской области», администрация </w:t>
      </w:r>
      <w:r w:rsidR="00E366E9">
        <w:rPr>
          <w:rFonts w:ascii="Times New Roman" w:hAnsi="Times New Roman" w:cs="Times New Roman"/>
          <w:sz w:val="24"/>
          <w:szCs w:val="24"/>
        </w:rPr>
        <w:t xml:space="preserve">Гостицкого сельского поселения </w:t>
      </w:r>
      <w:r w:rsidRPr="00D67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D672FE">
        <w:rPr>
          <w:rFonts w:ascii="Times New Roman" w:hAnsi="Times New Roman" w:cs="Times New Roman"/>
          <w:sz w:val="24"/>
          <w:szCs w:val="24"/>
        </w:rPr>
        <w:t>:</w:t>
      </w:r>
    </w:p>
    <w:p w:rsidR="00D672FE" w:rsidRPr="00D672FE" w:rsidRDefault="00D672FE" w:rsidP="00D6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2FE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Гостицкого сельского поселения</w:t>
      </w:r>
      <w:r w:rsidRPr="00D672FE">
        <w:rPr>
          <w:rFonts w:ascii="Times New Roman" w:hAnsi="Times New Roman" w:cs="Times New Roman"/>
          <w:sz w:val="24"/>
          <w:szCs w:val="24"/>
        </w:rPr>
        <w:t xml:space="preserve"> от 12.05.2020 №53-п «О мерах по предотвращению распространения новой коронавирусной инфекции (COVID-19) на территории муниципального образования Гостицкое сельское поселение Сланцевского муниципального района Ленинградской области» (с изменениями                         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672FE">
        <w:rPr>
          <w:rFonts w:ascii="Times New Roman" w:hAnsi="Times New Roman" w:cs="Times New Roman"/>
          <w:sz w:val="24"/>
          <w:szCs w:val="24"/>
        </w:rPr>
        <w:t xml:space="preserve">.05.2020 №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D672FE">
        <w:rPr>
          <w:rFonts w:ascii="Times New Roman" w:hAnsi="Times New Roman" w:cs="Times New Roman"/>
          <w:sz w:val="24"/>
          <w:szCs w:val="24"/>
        </w:rPr>
        <w:t>-п) следующие изменения:</w:t>
      </w:r>
    </w:p>
    <w:p w:rsidR="00D672FE" w:rsidRPr="00D672FE" w:rsidRDefault="00D672FE" w:rsidP="00D6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2FE">
        <w:rPr>
          <w:rFonts w:ascii="Times New Roman" w:hAnsi="Times New Roman" w:cs="Times New Roman"/>
          <w:sz w:val="24"/>
          <w:szCs w:val="24"/>
        </w:rPr>
        <w:t>1.1. пункт 1 изложить в следующей редакции:</w:t>
      </w:r>
    </w:p>
    <w:p w:rsidR="00D672FE" w:rsidRPr="00D672FE" w:rsidRDefault="00D672FE" w:rsidP="00D6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2FE">
        <w:rPr>
          <w:rFonts w:ascii="Times New Roman" w:hAnsi="Times New Roman" w:cs="Times New Roman"/>
          <w:sz w:val="24"/>
          <w:szCs w:val="24"/>
        </w:rPr>
        <w:t>«В период с 12 мая по 14 июня 2020 года включительно:</w:t>
      </w:r>
      <w:r w:rsidR="00E366E9">
        <w:rPr>
          <w:rFonts w:ascii="Times New Roman" w:hAnsi="Times New Roman" w:cs="Times New Roman"/>
          <w:sz w:val="24"/>
          <w:szCs w:val="24"/>
        </w:rPr>
        <w:t>»</w:t>
      </w:r>
    </w:p>
    <w:p w:rsidR="00D672FE" w:rsidRPr="00D672FE" w:rsidRDefault="00D672FE" w:rsidP="00E36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2FE">
        <w:rPr>
          <w:rFonts w:ascii="Times New Roman" w:hAnsi="Times New Roman" w:cs="Times New Roman"/>
          <w:sz w:val="24"/>
          <w:szCs w:val="24"/>
        </w:rPr>
        <w:t>1.</w:t>
      </w:r>
      <w:r w:rsidR="00E366E9">
        <w:rPr>
          <w:rFonts w:ascii="Times New Roman" w:hAnsi="Times New Roman" w:cs="Times New Roman"/>
          <w:sz w:val="24"/>
          <w:szCs w:val="24"/>
        </w:rPr>
        <w:t>2</w:t>
      </w:r>
      <w:r w:rsidRPr="00D672FE"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E366E9">
        <w:rPr>
          <w:rFonts w:ascii="Times New Roman" w:hAnsi="Times New Roman" w:cs="Times New Roman"/>
          <w:sz w:val="24"/>
          <w:szCs w:val="24"/>
        </w:rPr>
        <w:t>4</w:t>
      </w:r>
      <w:r w:rsidRPr="00D672F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672FE" w:rsidRPr="00D672FE" w:rsidRDefault="00D672FE" w:rsidP="00D6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2FE">
        <w:rPr>
          <w:rFonts w:ascii="Times New Roman" w:hAnsi="Times New Roman" w:cs="Times New Roman"/>
          <w:sz w:val="24"/>
          <w:szCs w:val="24"/>
        </w:rPr>
        <w:t>«</w:t>
      </w:r>
      <w:r w:rsidR="00E366E9">
        <w:rPr>
          <w:rFonts w:ascii="Times New Roman" w:hAnsi="Times New Roman" w:cs="Times New Roman"/>
          <w:sz w:val="24"/>
          <w:szCs w:val="24"/>
        </w:rPr>
        <w:t>4</w:t>
      </w:r>
      <w:r w:rsidRPr="00D672FE">
        <w:rPr>
          <w:rFonts w:ascii="Times New Roman" w:hAnsi="Times New Roman" w:cs="Times New Roman"/>
          <w:sz w:val="24"/>
          <w:szCs w:val="24"/>
        </w:rPr>
        <w:t xml:space="preserve">. Запретить гражданам посещение лесов на территории </w:t>
      </w:r>
      <w:r w:rsidR="00E366E9">
        <w:rPr>
          <w:rFonts w:ascii="Times New Roman" w:hAnsi="Times New Roman" w:cs="Times New Roman"/>
          <w:sz w:val="24"/>
          <w:szCs w:val="24"/>
        </w:rPr>
        <w:t>Гостицкого сельского поселения</w:t>
      </w:r>
      <w:r w:rsidRPr="00D672FE">
        <w:rPr>
          <w:rFonts w:ascii="Times New Roman" w:hAnsi="Times New Roman" w:cs="Times New Roman"/>
          <w:sz w:val="24"/>
          <w:szCs w:val="24"/>
        </w:rPr>
        <w:t xml:space="preserve">, за исключением лиц, осуществляющих федеральный государственный лесной и пожарный надзор, федеральный государственный охотничий надзор, федеральный государственный надзор в области охраны, воспроизводства объектов животного мира и среды их обитания, производственный охотничий контроль, органов управления и сил единой государственной системы предупреждения и ликвидации чрезвычайных ситуаций, скорой неотложной медицинской помощи, лиц, осуществляющих </w:t>
      </w:r>
      <w:proofErr w:type="spellStart"/>
      <w:r w:rsidRPr="00D672FE">
        <w:rPr>
          <w:rFonts w:ascii="Times New Roman" w:hAnsi="Times New Roman" w:cs="Times New Roman"/>
          <w:sz w:val="24"/>
          <w:szCs w:val="24"/>
        </w:rPr>
        <w:t>охотхозяйственную</w:t>
      </w:r>
      <w:proofErr w:type="spellEnd"/>
      <w:r w:rsidRPr="00D672FE">
        <w:rPr>
          <w:rFonts w:ascii="Times New Roman" w:hAnsi="Times New Roman" w:cs="Times New Roman"/>
          <w:sz w:val="24"/>
          <w:szCs w:val="24"/>
        </w:rPr>
        <w:t xml:space="preserve"> деятельность на основании заключенных договоров и </w:t>
      </w:r>
      <w:proofErr w:type="spellStart"/>
      <w:r w:rsidRPr="00D672FE">
        <w:rPr>
          <w:rFonts w:ascii="Times New Roman" w:hAnsi="Times New Roman" w:cs="Times New Roman"/>
          <w:sz w:val="24"/>
          <w:szCs w:val="24"/>
        </w:rPr>
        <w:t>охотхозяйственных</w:t>
      </w:r>
      <w:proofErr w:type="spellEnd"/>
      <w:r w:rsidRPr="00D672FE">
        <w:rPr>
          <w:rFonts w:ascii="Times New Roman" w:hAnsi="Times New Roman" w:cs="Times New Roman"/>
          <w:sz w:val="24"/>
          <w:szCs w:val="24"/>
        </w:rPr>
        <w:t xml:space="preserve"> соглашений, лиц, использующих лесные участки на основании заключенных государственных контрактов для выполнения работ (оказания услуг) для государственных нужд, лиц, использующих участки лесного фонда на правах, указанных в статье 9 Лесного кодекса Российской Федерации, а также лиц, заключивших в установленном порядке договоры купли-продажи древесины с Межрегиональным территориальным управлением Федерального агентства по управлению государственным имуществом в городе Санкт-Петербурге и Ленинградской области, и лиц, </w:t>
      </w:r>
      <w:r w:rsidRPr="00D672FE">
        <w:rPr>
          <w:rFonts w:ascii="Times New Roman" w:hAnsi="Times New Roman" w:cs="Times New Roman"/>
          <w:sz w:val="24"/>
          <w:szCs w:val="24"/>
        </w:rPr>
        <w:lastRenderedPageBreak/>
        <w:t>осуществляющих в установленном порядке охоту на основании действующего разрешения на добычу охотничьих ресурсов.</w:t>
      </w:r>
    </w:p>
    <w:p w:rsidR="00D672FE" w:rsidRPr="00D672FE" w:rsidRDefault="00D672FE" w:rsidP="00D6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2FE">
        <w:rPr>
          <w:rFonts w:ascii="Times New Roman" w:hAnsi="Times New Roman" w:cs="Times New Roman"/>
          <w:sz w:val="24"/>
          <w:szCs w:val="24"/>
        </w:rPr>
        <w:t>Работа организаций, осуществляющих рекреационную деятельность на территории лесов Ленинградской области, допускается при соблюдении требований, предусмотренных приложением 2 к настоящему постановлению.».</w:t>
      </w:r>
    </w:p>
    <w:p w:rsidR="00D672FE" w:rsidRPr="00D672FE" w:rsidRDefault="00D672FE" w:rsidP="00D6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2FE">
        <w:rPr>
          <w:rFonts w:ascii="Times New Roman" w:hAnsi="Times New Roman" w:cs="Times New Roman"/>
          <w:sz w:val="24"/>
          <w:szCs w:val="24"/>
        </w:rPr>
        <w:t>1.</w:t>
      </w:r>
      <w:r w:rsidR="00E366E9">
        <w:rPr>
          <w:rFonts w:ascii="Times New Roman" w:hAnsi="Times New Roman" w:cs="Times New Roman"/>
          <w:sz w:val="24"/>
          <w:szCs w:val="24"/>
        </w:rPr>
        <w:t>3</w:t>
      </w:r>
      <w:r w:rsidRPr="00D672FE">
        <w:rPr>
          <w:rFonts w:ascii="Times New Roman" w:hAnsi="Times New Roman" w:cs="Times New Roman"/>
          <w:sz w:val="24"/>
          <w:szCs w:val="24"/>
        </w:rPr>
        <w:t>. Дополнить постановление пункт</w:t>
      </w:r>
      <w:r w:rsidR="00E366E9">
        <w:rPr>
          <w:rFonts w:ascii="Times New Roman" w:hAnsi="Times New Roman" w:cs="Times New Roman"/>
          <w:sz w:val="24"/>
          <w:szCs w:val="24"/>
        </w:rPr>
        <w:t>ом</w:t>
      </w:r>
      <w:r w:rsidRPr="00D672FE">
        <w:rPr>
          <w:rFonts w:ascii="Times New Roman" w:hAnsi="Times New Roman" w:cs="Times New Roman"/>
          <w:sz w:val="24"/>
          <w:szCs w:val="24"/>
        </w:rPr>
        <w:t xml:space="preserve"> </w:t>
      </w:r>
      <w:r w:rsidR="00E366E9">
        <w:rPr>
          <w:rFonts w:ascii="Times New Roman" w:hAnsi="Times New Roman" w:cs="Times New Roman"/>
          <w:sz w:val="24"/>
          <w:szCs w:val="24"/>
        </w:rPr>
        <w:t>10</w:t>
      </w:r>
      <w:r w:rsidRPr="00D672F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672FE" w:rsidRPr="00D672FE" w:rsidRDefault="00D672FE" w:rsidP="00F45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2FE">
        <w:rPr>
          <w:rFonts w:ascii="Times New Roman" w:hAnsi="Times New Roman" w:cs="Times New Roman"/>
          <w:sz w:val="24"/>
          <w:szCs w:val="24"/>
        </w:rPr>
        <w:t>«</w:t>
      </w:r>
      <w:r w:rsidR="008F3CF5">
        <w:rPr>
          <w:rFonts w:ascii="Times New Roman" w:hAnsi="Times New Roman" w:cs="Times New Roman"/>
          <w:sz w:val="24"/>
          <w:szCs w:val="24"/>
        </w:rPr>
        <w:t>10</w:t>
      </w:r>
      <w:r w:rsidRPr="00D672FE">
        <w:rPr>
          <w:rFonts w:ascii="Times New Roman" w:hAnsi="Times New Roman" w:cs="Times New Roman"/>
          <w:sz w:val="24"/>
          <w:szCs w:val="24"/>
        </w:rPr>
        <w:t>. Органам местного самоуправления и структурным подразделениям, наделенными статусом юридического лица, а также подведомственным муниципальным предприятиям и учреждениям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Федерации, в соответствии с поручением Правительства Российской Федерации от 16 марта 2020 года N ММ-П9-1861.».</w:t>
      </w:r>
    </w:p>
    <w:p w:rsidR="00D672FE" w:rsidRPr="00D672FE" w:rsidRDefault="00D672FE" w:rsidP="00D6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2FE">
        <w:rPr>
          <w:rFonts w:ascii="Times New Roman" w:hAnsi="Times New Roman" w:cs="Times New Roman"/>
          <w:sz w:val="24"/>
          <w:szCs w:val="24"/>
        </w:rPr>
        <w:t>1.</w:t>
      </w:r>
      <w:r w:rsidR="008F3CF5">
        <w:rPr>
          <w:rFonts w:ascii="Times New Roman" w:hAnsi="Times New Roman" w:cs="Times New Roman"/>
          <w:sz w:val="24"/>
          <w:szCs w:val="24"/>
        </w:rPr>
        <w:t>4</w:t>
      </w:r>
      <w:r w:rsidRPr="00D672FE"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8F3CF5">
        <w:rPr>
          <w:rFonts w:ascii="Times New Roman" w:hAnsi="Times New Roman" w:cs="Times New Roman"/>
          <w:sz w:val="24"/>
          <w:szCs w:val="24"/>
        </w:rPr>
        <w:t>10,11,12,13</w:t>
      </w:r>
      <w:r w:rsidRPr="00D672FE">
        <w:rPr>
          <w:rFonts w:ascii="Times New Roman" w:hAnsi="Times New Roman" w:cs="Times New Roman"/>
          <w:sz w:val="24"/>
          <w:szCs w:val="24"/>
        </w:rPr>
        <w:t xml:space="preserve"> постановления соответственно считать пунктами </w:t>
      </w:r>
      <w:r w:rsidR="008F3CF5">
        <w:rPr>
          <w:rFonts w:ascii="Times New Roman" w:hAnsi="Times New Roman" w:cs="Times New Roman"/>
          <w:sz w:val="24"/>
          <w:szCs w:val="24"/>
        </w:rPr>
        <w:t>11,12,13,14</w:t>
      </w:r>
      <w:r w:rsidRPr="00D672FE">
        <w:rPr>
          <w:rFonts w:ascii="Times New Roman" w:hAnsi="Times New Roman" w:cs="Times New Roman"/>
          <w:sz w:val="24"/>
          <w:szCs w:val="24"/>
        </w:rPr>
        <w:t>.</w:t>
      </w:r>
    </w:p>
    <w:p w:rsidR="00D672FE" w:rsidRPr="00D672FE" w:rsidRDefault="00D672FE" w:rsidP="00D6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2FE">
        <w:rPr>
          <w:rFonts w:ascii="Times New Roman" w:hAnsi="Times New Roman" w:cs="Times New Roman"/>
          <w:sz w:val="24"/>
          <w:szCs w:val="24"/>
        </w:rPr>
        <w:t>2.Приложение 2 изложить согласно приложению 1 к настоящему приложению.</w:t>
      </w:r>
    </w:p>
    <w:p w:rsidR="00F45E93" w:rsidRPr="00F45E93" w:rsidRDefault="00F45E93" w:rsidP="00F45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72FE" w:rsidRPr="00D672FE">
        <w:rPr>
          <w:rFonts w:ascii="Times New Roman" w:hAnsi="Times New Roman" w:cs="Times New Roman"/>
          <w:sz w:val="24"/>
          <w:szCs w:val="24"/>
        </w:rPr>
        <w:t xml:space="preserve">. </w:t>
      </w:r>
      <w:r w:rsidRPr="00F45E9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приложении к газете «Знамя труда» и на официальном сайте администрации Гостицкого сельского поселения Сланцевского муниципального района Ленинградской области.</w:t>
      </w:r>
    </w:p>
    <w:p w:rsidR="00D672FE" w:rsidRPr="00D672FE" w:rsidRDefault="00F45E93" w:rsidP="00D6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72FE" w:rsidRPr="00D672F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:rsidR="00D672FE" w:rsidRPr="00D672FE" w:rsidRDefault="00D672FE" w:rsidP="00D67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2FE" w:rsidRPr="00D672FE" w:rsidRDefault="00D672FE" w:rsidP="00D67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2FE" w:rsidRPr="00D672FE" w:rsidRDefault="008F3CF5" w:rsidP="00D67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D672FE" w:rsidRPr="00D672F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672FE" w:rsidRPr="00D672F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В.В.Фатеев </w:t>
      </w:r>
    </w:p>
    <w:p w:rsidR="00D672FE" w:rsidRPr="00D672FE" w:rsidRDefault="00D672FE" w:rsidP="00D67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2FE" w:rsidRPr="00D672FE" w:rsidRDefault="00D672FE" w:rsidP="00D67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2FE" w:rsidRPr="00D672FE" w:rsidRDefault="00D672FE" w:rsidP="00D67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2FE" w:rsidRPr="00D672FE" w:rsidRDefault="00D672FE" w:rsidP="00D67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2FE" w:rsidRPr="00D672FE" w:rsidRDefault="00D672FE" w:rsidP="00D67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2FE" w:rsidRPr="00D672FE" w:rsidRDefault="00D672FE" w:rsidP="00D672FE">
      <w:pPr>
        <w:autoSpaceDE w:val="0"/>
        <w:autoSpaceDN w:val="0"/>
        <w:adjustRightInd w:val="0"/>
        <w:spacing w:after="0" w:line="240" w:lineRule="auto"/>
        <w:ind w:firstLine="4564"/>
        <w:jc w:val="right"/>
        <w:rPr>
          <w:rFonts w:ascii="Times New Roman" w:hAnsi="Times New Roman" w:cs="Times New Roman"/>
          <w:sz w:val="24"/>
          <w:szCs w:val="24"/>
        </w:rPr>
      </w:pPr>
    </w:p>
    <w:p w:rsidR="00E366E9" w:rsidRDefault="00E366E9" w:rsidP="00D672FE">
      <w:pPr>
        <w:autoSpaceDE w:val="0"/>
        <w:autoSpaceDN w:val="0"/>
        <w:adjustRightInd w:val="0"/>
        <w:spacing w:after="0" w:line="240" w:lineRule="auto"/>
        <w:ind w:firstLine="4564"/>
        <w:rPr>
          <w:rFonts w:ascii="Times New Roman" w:hAnsi="Times New Roman" w:cs="Times New Roman"/>
          <w:sz w:val="24"/>
          <w:szCs w:val="24"/>
        </w:rPr>
      </w:pPr>
    </w:p>
    <w:p w:rsidR="008F3CF5" w:rsidRDefault="008F3CF5" w:rsidP="00D672FE">
      <w:pPr>
        <w:autoSpaceDE w:val="0"/>
        <w:autoSpaceDN w:val="0"/>
        <w:adjustRightInd w:val="0"/>
        <w:spacing w:after="0" w:line="240" w:lineRule="auto"/>
        <w:ind w:firstLine="4564"/>
        <w:rPr>
          <w:rFonts w:ascii="Times New Roman" w:hAnsi="Times New Roman" w:cs="Times New Roman"/>
          <w:sz w:val="24"/>
          <w:szCs w:val="24"/>
        </w:rPr>
      </w:pPr>
    </w:p>
    <w:p w:rsidR="008F3CF5" w:rsidRDefault="008F3CF5" w:rsidP="00D672FE">
      <w:pPr>
        <w:autoSpaceDE w:val="0"/>
        <w:autoSpaceDN w:val="0"/>
        <w:adjustRightInd w:val="0"/>
        <w:spacing w:after="0" w:line="240" w:lineRule="auto"/>
        <w:ind w:firstLine="4564"/>
        <w:rPr>
          <w:rFonts w:ascii="Times New Roman" w:hAnsi="Times New Roman" w:cs="Times New Roman"/>
          <w:sz w:val="24"/>
          <w:szCs w:val="24"/>
        </w:rPr>
      </w:pPr>
    </w:p>
    <w:p w:rsidR="008F3CF5" w:rsidRDefault="008F3CF5" w:rsidP="00D672FE">
      <w:pPr>
        <w:autoSpaceDE w:val="0"/>
        <w:autoSpaceDN w:val="0"/>
        <w:adjustRightInd w:val="0"/>
        <w:spacing w:after="0" w:line="240" w:lineRule="auto"/>
        <w:ind w:firstLine="4564"/>
        <w:rPr>
          <w:rFonts w:ascii="Times New Roman" w:hAnsi="Times New Roman" w:cs="Times New Roman"/>
          <w:sz w:val="24"/>
          <w:szCs w:val="24"/>
        </w:rPr>
      </w:pPr>
    </w:p>
    <w:p w:rsidR="008F3CF5" w:rsidRDefault="008F3CF5" w:rsidP="00D672FE">
      <w:pPr>
        <w:autoSpaceDE w:val="0"/>
        <w:autoSpaceDN w:val="0"/>
        <w:adjustRightInd w:val="0"/>
        <w:spacing w:after="0" w:line="240" w:lineRule="auto"/>
        <w:ind w:firstLine="4564"/>
        <w:rPr>
          <w:rFonts w:ascii="Times New Roman" w:hAnsi="Times New Roman" w:cs="Times New Roman"/>
          <w:sz w:val="24"/>
          <w:szCs w:val="24"/>
        </w:rPr>
      </w:pPr>
    </w:p>
    <w:p w:rsidR="008F3CF5" w:rsidRDefault="008F3CF5" w:rsidP="00D672FE">
      <w:pPr>
        <w:autoSpaceDE w:val="0"/>
        <w:autoSpaceDN w:val="0"/>
        <w:adjustRightInd w:val="0"/>
        <w:spacing w:after="0" w:line="240" w:lineRule="auto"/>
        <w:ind w:firstLine="4564"/>
        <w:rPr>
          <w:rFonts w:ascii="Times New Roman" w:hAnsi="Times New Roman" w:cs="Times New Roman"/>
          <w:sz w:val="24"/>
          <w:szCs w:val="24"/>
        </w:rPr>
      </w:pPr>
    </w:p>
    <w:p w:rsidR="008F3CF5" w:rsidRDefault="008F3CF5" w:rsidP="00D672FE">
      <w:pPr>
        <w:autoSpaceDE w:val="0"/>
        <w:autoSpaceDN w:val="0"/>
        <w:adjustRightInd w:val="0"/>
        <w:spacing w:after="0" w:line="240" w:lineRule="auto"/>
        <w:ind w:firstLine="4564"/>
        <w:rPr>
          <w:rFonts w:ascii="Times New Roman" w:hAnsi="Times New Roman" w:cs="Times New Roman"/>
          <w:sz w:val="24"/>
          <w:szCs w:val="24"/>
        </w:rPr>
      </w:pPr>
    </w:p>
    <w:p w:rsidR="008F3CF5" w:rsidRDefault="008F3CF5" w:rsidP="00D672FE">
      <w:pPr>
        <w:autoSpaceDE w:val="0"/>
        <w:autoSpaceDN w:val="0"/>
        <w:adjustRightInd w:val="0"/>
        <w:spacing w:after="0" w:line="240" w:lineRule="auto"/>
        <w:ind w:firstLine="4564"/>
        <w:rPr>
          <w:rFonts w:ascii="Times New Roman" w:hAnsi="Times New Roman" w:cs="Times New Roman"/>
          <w:sz w:val="24"/>
          <w:szCs w:val="24"/>
        </w:rPr>
      </w:pPr>
    </w:p>
    <w:p w:rsidR="008F3CF5" w:rsidRDefault="008F3CF5" w:rsidP="00D672FE">
      <w:pPr>
        <w:autoSpaceDE w:val="0"/>
        <w:autoSpaceDN w:val="0"/>
        <w:adjustRightInd w:val="0"/>
        <w:spacing w:after="0" w:line="240" w:lineRule="auto"/>
        <w:ind w:firstLine="4564"/>
        <w:rPr>
          <w:rFonts w:ascii="Times New Roman" w:hAnsi="Times New Roman" w:cs="Times New Roman"/>
          <w:sz w:val="24"/>
          <w:szCs w:val="24"/>
        </w:rPr>
      </w:pPr>
    </w:p>
    <w:p w:rsidR="008F3CF5" w:rsidRDefault="008F3CF5" w:rsidP="00D672FE">
      <w:pPr>
        <w:autoSpaceDE w:val="0"/>
        <w:autoSpaceDN w:val="0"/>
        <w:adjustRightInd w:val="0"/>
        <w:spacing w:after="0" w:line="240" w:lineRule="auto"/>
        <w:ind w:firstLine="4564"/>
        <w:rPr>
          <w:rFonts w:ascii="Times New Roman" w:hAnsi="Times New Roman" w:cs="Times New Roman"/>
          <w:sz w:val="24"/>
          <w:szCs w:val="24"/>
        </w:rPr>
      </w:pPr>
    </w:p>
    <w:p w:rsidR="008F3CF5" w:rsidRDefault="008F3CF5" w:rsidP="00D672FE">
      <w:pPr>
        <w:autoSpaceDE w:val="0"/>
        <w:autoSpaceDN w:val="0"/>
        <w:adjustRightInd w:val="0"/>
        <w:spacing w:after="0" w:line="240" w:lineRule="auto"/>
        <w:ind w:firstLine="4564"/>
        <w:rPr>
          <w:rFonts w:ascii="Times New Roman" w:hAnsi="Times New Roman" w:cs="Times New Roman"/>
          <w:sz w:val="24"/>
          <w:szCs w:val="24"/>
        </w:rPr>
      </w:pPr>
    </w:p>
    <w:p w:rsidR="008F3CF5" w:rsidRDefault="008F3CF5" w:rsidP="00D672FE">
      <w:pPr>
        <w:autoSpaceDE w:val="0"/>
        <w:autoSpaceDN w:val="0"/>
        <w:adjustRightInd w:val="0"/>
        <w:spacing w:after="0" w:line="240" w:lineRule="auto"/>
        <w:ind w:firstLine="4564"/>
        <w:rPr>
          <w:rFonts w:ascii="Times New Roman" w:hAnsi="Times New Roman" w:cs="Times New Roman"/>
          <w:sz w:val="24"/>
          <w:szCs w:val="24"/>
        </w:rPr>
      </w:pPr>
    </w:p>
    <w:p w:rsidR="008F3CF5" w:rsidRDefault="008F3CF5" w:rsidP="00D672FE">
      <w:pPr>
        <w:autoSpaceDE w:val="0"/>
        <w:autoSpaceDN w:val="0"/>
        <w:adjustRightInd w:val="0"/>
        <w:spacing w:after="0" w:line="240" w:lineRule="auto"/>
        <w:ind w:firstLine="4564"/>
        <w:rPr>
          <w:rFonts w:ascii="Times New Roman" w:hAnsi="Times New Roman" w:cs="Times New Roman"/>
          <w:sz w:val="24"/>
          <w:szCs w:val="24"/>
        </w:rPr>
      </w:pPr>
    </w:p>
    <w:p w:rsidR="008F3CF5" w:rsidRDefault="008F3CF5" w:rsidP="00D672FE">
      <w:pPr>
        <w:autoSpaceDE w:val="0"/>
        <w:autoSpaceDN w:val="0"/>
        <w:adjustRightInd w:val="0"/>
        <w:spacing w:after="0" w:line="240" w:lineRule="auto"/>
        <w:ind w:firstLine="4564"/>
        <w:rPr>
          <w:rFonts w:ascii="Times New Roman" w:hAnsi="Times New Roman" w:cs="Times New Roman"/>
          <w:sz w:val="24"/>
          <w:szCs w:val="24"/>
        </w:rPr>
      </w:pPr>
    </w:p>
    <w:p w:rsidR="008F3CF5" w:rsidRDefault="008F3CF5" w:rsidP="00D672FE">
      <w:pPr>
        <w:autoSpaceDE w:val="0"/>
        <w:autoSpaceDN w:val="0"/>
        <w:adjustRightInd w:val="0"/>
        <w:spacing w:after="0" w:line="240" w:lineRule="auto"/>
        <w:ind w:firstLine="4564"/>
        <w:rPr>
          <w:rFonts w:ascii="Times New Roman" w:hAnsi="Times New Roman" w:cs="Times New Roman"/>
          <w:sz w:val="24"/>
          <w:szCs w:val="24"/>
        </w:rPr>
      </w:pPr>
    </w:p>
    <w:p w:rsidR="008F3CF5" w:rsidRDefault="008F3CF5" w:rsidP="00D672FE">
      <w:pPr>
        <w:autoSpaceDE w:val="0"/>
        <w:autoSpaceDN w:val="0"/>
        <w:adjustRightInd w:val="0"/>
        <w:spacing w:after="0" w:line="240" w:lineRule="auto"/>
        <w:ind w:firstLine="4564"/>
        <w:rPr>
          <w:rFonts w:ascii="Times New Roman" w:hAnsi="Times New Roman" w:cs="Times New Roman"/>
          <w:sz w:val="24"/>
          <w:szCs w:val="24"/>
        </w:rPr>
      </w:pPr>
    </w:p>
    <w:p w:rsidR="008F3CF5" w:rsidRDefault="008F3CF5" w:rsidP="00D672FE">
      <w:pPr>
        <w:autoSpaceDE w:val="0"/>
        <w:autoSpaceDN w:val="0"/>
        <w:adjustRightInd w:val="0"/>
        <w:spacing w:after="0" w:line="240" w:lineRule="auto"/>
        <w:ind w:firstLine="4564"/>
        <w:rPr>
          <w:rFonts w:ascii="Times New Roman" w:hAnsi="Times New Roman" w:cs="Times New Roman"/>
          <w:sz w:val="24"/>
          <w:szCs w:val="24"/>
        </w:rPr>
      </w:pPr>
    </w:p>
    <w:p w:rsidR="00F45E93" w:rsidRDefault="00F45E93" w:rsidP="008F3CF5">
      <w:pPr>
        <w:autoSpaceDE w:val="0"/>
        <w:autoSpaceDN w:val="0"/>
        <w:adjustRightInd w:val="0"/>
        <w:spacing w:after="0" w:line="240" w:lineRule="auto"/>
        <w:ind w:firstLine="4564"/>
        <w:jc w:val="right"/>
        <w:rPr>
          <w:rFonts w:ascii="Times New Roman" w:hAnsi="Times New Roman" w:cs="Times New Roman"/>
          <w:sz w:val="24"/>
          <w:szCs w:val="24"/>
        </w:rPr>
      </w:pPr>
    </w:p>
    <w:p w:rsidR="00F45E93" w:rsidRDefault="00F45E93" w:rsidP="008F3CF5">
      <w:pPr>
        <w:autoSpaceDE w:val="0"/>
        <w:autoSpaceDN w:val="0"/>
        <w:adjustRightInd w:val="0"/>
        <w:spacing w:after="0" w:line="240" w:lineRule="auto"/>
        <w:ind w:firstLine="4564"/>
        <w:jc w:val="right"/>
        <w:rPr>
          <w:rFonts w:ascii="Times New Roman" w:hAnsi="Times New Roman" w:cs="Times New Roman"/>
          <w:sz w:val="24"/>
          <w:szCs w:val="24"/>
        </w:rPr>
      </w:pPr>
    </w:p>
    <w:p w:rsidR="00F45E93" w:rsidRDefault="00F45E93" w:rsidP="008F3CF5">
      <w:pPr>
        <w:autoSpaceDE w:val="0"/>
        <w:autoSpaceDN w:val="0"/>
        <w:adjustRightInd w:val="0"/>
        <w:spacing w:after="0" w:line="240" w:lineRule="auto"/>
        <w:ind w:firstLine="4564"/>
        <w:jc w:val="right"/>
        <w:rPr>
          <w:rFonts w:ascii="Times New Roman" w:hAnsi="Times New Roman" w:cs="Times New Roman"/>
          <w:sz w:val="24"/>
          <w:szCs w:val="24"/>
        </w:rPr>
      </w:pPr>
    </w:p>
    <w:p w:rsidR="00F45E93" w:rsidRDefault="00F45E93" w:rsidP="008F3CF5">
      <w:pPr>
        <w:autoSpaceDE w:val="0"/>
        <w:autoSpaceDN w:val="0"/>
        <w:adjustRightInd w:val="0"/>
        <w:spacing w:after="0" w:line="240" w:lineRule="auto"/>
        <w:ind w:firstLine="4564"/>
        <w:jc w:val="right"/>
        <w:rPr>
          <w:rFonts w:ascii="Times New Roman" w:hAnsi="Times New Roman" w:cs="Times New Roman"/>
          <w:sz w:val="24"/>
          <w:szCs w:val="24"/>
        </w:rPr>
      </w:pPr>
    </w:p>
    <w:p w:rsidR="00D672FE" w:rsidRPr="00D672FE" w:rsidRDefault="00D672FE" w:rsidP="008F3CF5">
      <w:pPr>
        <w:autoSpaceDE w:val="0"/>
        <w:autoSpaceDN w:val="0"/>
        <w:adjustRightInd w:val="0"/>
        <w:spacing w:after="0" w:line="240" w:lineRule="auto"/>
        <w:ind w:firstLine="4564"/>
        <w:jc w:val="right"/>
        <w:rPr>
          <w:rFonts w:ascii="Times New Roman" w:hAnsi="Times New Roman" w:cs="Times New Roman"/>
          <w:sz w:val="24"/>
          <w:szCs w:val="24"/>
        </w:rPr>
      </w:pPr>
      <w:r w:rsidRPr="00D672F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672FE" w:rsidRPr="00D672FE" w:rsidRDefault="00D672FE" w:rsidP="008F3CF5">
      <w:pPr>
        <w:autoSpaceDE w:val="0"/>
        <w:autoSpaceDN w:val="0"/>
        <w:adjustRightInd w:val="0"/>
        <w:spacing w:after="0" w:line="240" w:lineRule="auto"/>
        <w:ind w:firstLine="4564"/>
        <w:jc w:val="right"/>
        <w:rPr>
          <w:rFonts w:ascii="Times New Roman" w:hAnsi="Times New Roman" w:cs="Times New Roman"/>
          <w:sz w:val="24"/>
          <w:szCs w:val="24"/>
        </w:rPr>
      </w:pPr>
      <w:r w:rsidRPr="00D672F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672FE" w:rsidRPr="00D672FE" w:rsidRDefault="008F3CF5" w:rsidP="008F3CF5">
      <w:pPr>
        <w:autoSpaceDE w:val="0"/>
        <w:autoSpaceDN w:val="0"/>
        <w:adjustRightInd w:val="0"/>
        <w:spacing w:after="0" w:line="240" w:lineRule="auto"/>
        <w:ind w:left="4563" w:firstLine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Гостицкого сельского поселения</w:t>
      </w:r>
    </w:p>
    <w:p w:rsidR="00D672FE" w:rsidRPr="00D672FE" w:rsidRDefault="00D672FE" w:rsidP="008F3CF5">
      <w:pPr>
        <w:autoSpaceDE w:val="0"/>
        <w:autoSpaceDN w:val="0"/>
        <w:adjustRightInd w:val="0"/>
        <w:spacing w:after="0" w:line="240" w:lineRule="auto"/>
        <w:ind w:firstLine="4563"/>
        <w:jc w:val="right"/>
        <w:rPr>
          <w:rFonts w:ascii="Times New Roman" w:hAnsi="Times New Roman" w:cs="Times New Roman"/>
          <w:sz w:val="24"/>
          <w:szCs w:val="24"/>
        </w:rPr>
      </w:pPr>
      <w:r w:rsidRPr="00D672FE">
        <w:rPr>
          <w:rFonts w:ascii="Times New Roman" w:hAnsi="Times New Roman" w:cs="Times New Roman"/>
          <w:sz w:val="24"/>
          <w:szCs w:val="24"/>
        </w:rPr>
        <w:t xml:space="preserve">от 12.05.2020  № </w:t>
      </w:r>
      <w:r w:rsidR="008F3CF5">
        <w:rPr>
          <w:rFonts w:ascii="Times New Roman" w:hAnsi="Times New Roman" w:cs="Times New Roman"/>
          <w:sz w:val="24"/>
          <w:szCs w:val="24"/>
        </w:rPr>
        <w:t>53</w:t>
      </w:r>
      <w:r w:rsidRPr="00D672FE">
        <w:rPr>
          <w:rFonts w:ascii="Times New Roman" w:hAnsi="Times New Roman" w:cs="Times New Roman"/>
          <w:sz w:val="24"/>
          <w:szCs w:val="24"/>
        </w:rPr>
        <w:t>-п</w:t>
      </w:r>
    </w:p>
    <w:p w:rsidR="00D672FE" w:rsidRPr="00D672FE" w:rsidRDefault="00D672FE" w:rsidP="008F3CF5">
      <w:pPr>
        <w:autoSpaceDE w:val="0"/>
        <w:autoSpaceDN w:val="0"/>
        <w:adjustRightInd w:val="0"/>
        <w:spacing w:after="0" w:line="240" w:lineRule="auto"/>
        <w:ind w:firstLine="4563"/>
        <w:jc w:val="right"/>
        <w:rPr>
          <w:rFonts w:ascii="Times New Roman" w:hAnsi="Times New Roman" w:cs="Times New Roman"/>
          <w:sz w:val="24"/>
          <w:szCs w:val="24"/>
        </w:rPr>
      </w:pPr>
      <w:r w:rsidRPr="00D672FE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</w:p>
    <w:p w:rsidR="008F3CF5" w:rsidRPr="00D672FE" w:rsidRDefault="008F3CF5" w:rsidP="008F3CF5">
      <w:pPr>
        <w:autoSpaceDE w:val="0"/>
        <w:autoSpaceDN w:val="0"/>
        <w:adjustRightInd w:val="0"/>
        <w:spacing w:after="0" w:line="240" w:lineRule="auto"/>
        <w:ind w:left="4563" w:firstLine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Гостицкого сельского поселения</w:t>
      </w:r>
    </w:p>
    <w:p w:rsidR="00D672FE" w:rsidRPr="00D672FE" w:rsidRDefault="00D672FE" w:rsidP="008F3CF5">
      <w:pPr>
        <w:autoSpaceDE w:val="0"/>
        <w:autoSpaceDN w:val="0"/>
        <w:adjustRightInd w:val="0"/>
        <w:spacing w:after="0" w:line="240" w:lineRule="auto"/>
        <w:ind w:firstLine="4563"/>
        <w:jc w:val="right"/>
        <w:rPr>
          <w:rFonts w:ascii="Times New Roman" w:hAnsi="Times New Roman" w:cs="Times New Roman"/>
          <w:sz w:val="24"/>
          <w:szCs w:val="24"/>
        </w:rPr>
      </w:pPr>
      <w:r w:rsidRPr="00D672FE">
        <w:rPr>
          <w:rFonts w:ascii="Times New Roman" w:hAnsi="Times New Roman" w:cs="Times New Roman"/>
          <w:sz w:val="24"/>
          <w:szCs w:val="24"/>
        </w:rPr>
        <w:t xml:space="preserve">от 01.06.2020 № </w:t>
      </w:r>
      <w:r w:rsidR="008F3CF5">
        <w:rPr>
          <w:rFonts w:ascii="Times New Roman" w:hAnsi="Times New Roman" w:cs="Times New Roman"/>
          <w:sz w:val="24"/>
          <w:szCs w:val="24"/>
        </w:rPr>
        <w:t>61</w:t>
      </w:r>
      <w:r w:rsidRPr="00D672FE">
        <w:rPr>
          <w:rFonts w:ascii="Times New Roman" w:hAnsi="Times New Roman" w:cs="Times New Roman"/>
          <w:sz w:val="24"/>
          <w:szCs w:val="24"/>
        </w:rPr>
        <w:t>-п)</w:t>
      </w:r>
    </w:p>
    <w:p w:rsidR="00D672FE" w:rsidRPr="00D672FE" w:rsidRDefault="00D672FE" w:rsidP="008F3CF5">
      <w:pPr>
        <w:autoSpaceDE w:val="0"/>
        <w:autoSpaceDN w:val="0"/>
        <w:adjustRightInd w:val="0"/>
        <w:spacing w:after="0" w:line="240" w:lineRule="auto"/>
        <w:ind w:firstLine="4563"/>
        <w:jc w:val="right"/>
        <w:rPr>
          <w:rFonts w:ascii="Times New Roman" w:hAnsi="Times New Roman" w:cs="Times New Roman"/>
          <w:sz w:val="24"/>
          <w:szCs w:val="24"/>
        </w:rPr>
      </w:pPr>
      <w:r w:rsidRPr="00D672FE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D672FE" w:rsidRPr="00D672FE" w:rsidRDefault="00D672FE" w:rsidP="00D672FE">
      <w:pPr>
        <w:autoSpaceDE w:val="0"/>
        <w:autoSpaceDN w:val="0"/>
        <w:adjustRightInd w:val="0"/>
        <w:spacing w:after="0" w:line="240" w:lineRule="auto"/>
        <w:ind w:firstLine="4563"/>
        <w:rPr>
          <w:rFonts w:ascii="Times New Roman" w:hAnsi="Times New Roman" w:cs="Times New Roman"/>
          <w:sz w:val="24"/>
          <w:szCs w:val="24"/>
        </w:rPr>
      </w:pPr>
    </w:p>
    <w:p w:rsidR="00D672FE" w:rsidRPr="00D672FE" w:rsidRDefault="00D672FE" w:rsidP="00D672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2F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672FE" w:rsidRPr="00D672FE" w:rsidRDefault="00D672FE" w:rsidP="00D672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72FE">
        <w:rPr>
          <w:rFonts w:ascii="Times New Roman" w:hAnsi="Times New Roman" w:cs="Times New Roman"/>
          <w:sz w:val="24"/>
          <w:szCs w:val="24"/>
        </w:rPr>
        <w:t>сфер деятельности, муниципальный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</w:t>
      </w:r>
    </w:p>
    <w:p w:rsidR="00D672FE" w:rsidRPr="00D672FE" w:rsidRDefault="00D672FE" w:rsidP="00D672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2"/>
        <w:gridCol w:w="4536"/>
      </w:tblGrid>
      <w:tr w:rsidR="00D672FE" w:rsidRPr="00D672FE">
        <w:trPr>
          <w:trHeight w:val="1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услуг/торговля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72FE" w:rsidRPr="00D672FE">
        <w:trPr>
          <w:trHeight w:val="1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использованием масок</w:t>
            </w:r>
          </w:p>
        </w:tc>
      </w:tr>
      <w:tr w:rsidR="00D672FE" w:rsidRPr="00D672FE">
        <w:trPr>
          <w:trHeight w:val="1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использованием масок</w:t>
            </w:r>
          </w:p>
        </w:tc>
      </w:tr>
      <w:tr w:rsidR="00D672FE" w:rsidRPr="00D672FE">
        <w:trPr>
          <w:trHeight w:val="1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Торговые центры, торговые комплексы общей площадью 36 тыс. кв. м и менее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использованием масок</w:t>
            </w:r>
          </w:p>
        </w:tc>
      </w:tr>
      <w:tr w:rsidR="00D672FE" w:rsidRPr="00D672FE">
        <w:trPr>
          <w:trHeight w:val="1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Торговые центры, торговые комплексы общей площадью более 36 тыс. кв. м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использованием масок</w:t>
            </w:r>
          </w:p>
        </w:tc>
      </w:tr>
      <w:tr w:rsidR="00D672FE" w:rsidRPr="00D672FE">
        <w:trPr>
          <w:trHeight w:val="1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Парки развлечений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использованием масок</w:t>
            </w:r>
          </w:p>
        </w:tc>
      </w:tr>
      <w:tr w:rsidR="00D672FE" w:rsidRPr="00D672FE">
        <w:trPr>
          <w:trHeight w:val="1192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при условии </w:t>
            </w:r>
            <w:proofErr w:type="spellStart"/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заполняемости</w:t>
            </w:r>
            <w:proofErr w:type="spellEnd"/>
            <w:r w:rsidRPr="00D672FE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50 проц. мест и с обязательным использованием масок</w:t>
            </w:r>
          </w:p>
        </w:tc>
      </w:tr>
      <w:tr w:rsidR="00D672FE" w:rsidRPr="00D672FE">
        <w:trPr>
          <w:trHeight w:val="1122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Театры (в том числе в домах культуры)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при условии </w:t>
            </w:r>
            <w:proofErr w:type="spellStart"/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заполняемости</w:t>
            </w:r>
            <w:proofErr w:type="spellEnd"/>
            <w:r w:rsidRPr="00D672FE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50 проц. мест и с обязательным использованием масок зрителями</w:t>
            </w:r>
          </w:p>
        </w:tc>
      </w:tr>
      <w:tr w:rsidR="00D672FE" w:rsidRPr="00D672FE">
        <w:trPr>
          <w:trHeight w:val="1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</w:t>
            </w:r>
          </w:p>
        </w:tc>
      </w:tr>
      <w:tr w:rsidR="00D672FE" w:rsidRPr="00D672FE">
        <w:trPr>
          <w:trHeight w:val="810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в группах до 12 человек с обязательным использованием масок</w:t>
            </w:r>
          </w:p>
        </w:tc>
      </w:tr>
      <w:tr w:rsidR="00D672FE" w:rsidRPr="00D672FE">
        <w:trPr>
          <w:trHeight w:val="1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исключительно в части работы дежурных групп</w:t>
            </w:r>
          </w:p>
        </w:tc>
      </w:tr>
      <w:tr w:rsidR="00D672FE" w:rsidRPr="00D672FE">
        <w:trPr>
          <w:trHeight w:val="1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Детские развлекательные центры, детские игровые комнаты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Деятельность запрещена</w:t>
            </w:r>
          </w:p>
        </w:tc>
      </w:tr>
      <w:tr w:rsidR="00D672FE" w:rsidRPr="00D672FE">
        <w:trPr>
          <w:trHeight w:val="678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Социальные учреждения с временным проживанием для детей-инвалидов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использованием масок</w:t>
            </w:r>
          </w:p>
        </w:tc>
      </w:tr>
      <w:tr w:rsidR="00D672FE" w:rsidRPr="00D672FE">
        <w:trPr>
          <w:trHeight w:val="1273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 на открытом воздухе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исключительно в части проведения индивидуальных (парных) тренировок, групповых тренировок до 30 человек и без использования раздевалок</w:t>
            </w:r>
          </w:p>
        </w:tc>
      </w:tr>
      <w:tr w:rsidR="00D672FE" w:rsidRPr="00D672FE">
        <w:trPr>
          <w:trHeight w:val="1153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Спорт в помещениях (</w:t>
            </w:r>
            <w:proofErr w:type="spellStart"/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фитнес-центры</w:t>
            </w:r>
            <w:proofErr w:type="spellEnd"/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условии проведения индивидуальных (парных) тренировок, групповых тренировок до 10 человек с обязательным использованием масок и без использования раздевалок</w:t>
            </w:r>
          </w:p>
        </w:tc>
      </w:tr>
      <w:tr w:rsidR="00D672FE" w:rsidRPr="00D672FE">
        <w:trPr>
          <w:trHeight w:val="1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исключительно в части проведения индивидуальных (парных) занятий, групповых занятий до 10 человек и с обязательным использованием масок</w:t>
            </w:r>
          </w:p>
        </w:tc>
      </w:tr>
      <w:tr w:rsidR="00D672FE" w:rsidRPr="00D672FE">
        <w:trPr>
          <w:trHeight w:val="576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использованием масок</w:t>
            </w:r>
          </w:p>
        </w:tc>
      </w:tr>
      <w:tr w:rsidR="00D672FE" w:rsidRPr="00D672FE">
        <w:trPr>
          <w:trHeight w:val="416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исключительно в части проведения экскурсий на открытом воздухе без ограничений по количеству человек в группе и в помещениях с численностью групп до 10 человек с обязательным использованием масок, возможен доступ посетителей в парковые зоны с обязательным использованием масок</w:t>
            </w:r>
          </w:p>
        </w:tc>
      </w:tr>
      <w:tr w:rsidR="00D672FE" w:rsidRPr="00D672FE">
        <w:trPr>
          <w:trHeight w:val="1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</w:t>
            </w:r>
          </w:p>
        </w:tc>
      </w:tr>
      <w:tr w:rsidR="00D672FE" w:rsidRPr="00D672FE">
        <w:trPr>
          <w:trHeight w:val="1856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Салоны красоты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исключительно в части услуг по уходу за волосами, маникюра, педикюра, солярия, массажа, по эстетическому удалению волос и оздоровительному уходу за телом при условии использования до 50 проц. посадочных мест в зале и с обязательным использованием масок</w:t>
            </w:r>
          </w:p>
        </w:tc>
      </w:tr>
      <w:tr w:rsidR="00D672FE" w:rsidRPr="00D672FE">
        <w:trPr>
          <w:trHeight w:val="604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Гостиницы, иные средства размещения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использованием масок в общественных местах</w:t>
            </w:r>
          </w:p>
        </w:tc>
      </w:tr>
      <w:tr w:rsidR="00D672FE" w:rsidRPr="00D672FE">
        <w:trPr>
          <w:trHeight w:val="2549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исключительно на террасах (с использованием выносных столов) при условии использования до 50 проц. посадочных мест (расстояние между столами не менее 1,5 м, начиная с четырехместного стола </w:t>
            </w:r>
            <w:proofErr w:type="spellStart"/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Pr="00D672FE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50 проц. посадочных мест за столом) и при условии обработки посуды в посудомоечных машинах при </w:t>
            </w:r>
            <w:r w:rsidRPr="00D67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температуре 95 градусов либо использования одноразовой посуды</w:t>
            </w:r>
          </w:p>
        </w:tc>
      </w:tr>
      <w:tr w:rsidR="00D672FE" w:rsidRPr="00D672FE">
        <w:trPr>
          <w:trHeight w:val="1039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многофункциональных центров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2FE" w:rsidRPr="00D672FE" w:rsidRDefault="00D672FE" w:rsidP="008F3CF5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E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</w:tr>
    </w:tbl>
    <w:p w:rsidR="00D672FE" w:rsidRPr="00D672FE" w:rsidRDefault="00D672FE" w:rsidP="00D6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2FE">
        <w:rPr>
          <w:rFonts w:ascii="Times New Roman" w:hAnsi="Times New Roman" w:cs="Times New Roman"/>
          <w:sz w:val="24"/>
          <w:szCs w:val="24"/>
        </w:rPr>
        <w:t>*Осуществлявшие деятельность до вступления в силу Методических рекомендаций МР 3.1.0178-20,утвержденных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8 мая 2020 года.</w:t>
      </w:r>
    </w:p>
    <w:p w:rsidR="00D672FE" w:rsidRPr="00D672FE" w:rsidRDefault="00D672FE" w:rsidP="00D6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672FE" w:rsidRPr="00D672FE" w:rsidSect="004E3EC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672FE"/>
    <w:rsid w:val="008F3CF5"/>
    <w:rsid w:val="009C1BBA"/>
    <w:rsid w:val="00CD1B9E"/>
    <w:rsid w:val="00D672FE"/>
    <w:rsid w:val="00E366E9"/>
    <w:rsid w:val="00F4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2F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F45E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45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2020-06-03T05:48:00Z</dcterms:created>
  <dcterms:modified xsi:type="dcterms:W3CDTF">2020-06-03T07:08:00Z</dcterms:modified>
</cp:coreProperties>
</file>